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5A31" w:rsidRDefault="00965A31" w:rsidP="00965A31">
      <w:pPr>
        <w:jc w:val="center"/>
      </w:pPr>
      <w:r>
        <w:rPr>
          <w:b/>
          <w:bCs/>
        </w:rPr>
        <w:t>CỘNG HOÀ XÃ HỘI CHỦ NGHĨA VIỆT NAM</w:t>
      </w:r>
      <w:r>
        <w:br/>
      </w:r>
      <w:r>
        <w:rPr>
          <w:b/>
          <w:bCs/>
        </w:rPr>
        <w:t>Độc Lập-Tự Do-Hạnh Phúc</w:t>
      </w:r>
      <w:r>
        <w:br/>
      </w:r>
      <w:r>
        <w:rPr>
          <w:b/>
          <w:bCs/>
        </w:rPr>
        <w:t>—oOo—</w:t>
      </w:r>
    </w:p>
    <w:p w:rsidR="00965A31" w:rsidRDefault="00965A31" w:rsidP="00965A31">
      <w:pPr>
        <w:jc w:val="center"/>
      </w:pPr>
      <w:r>
        <w:t> </w:t>
      </w:r>
    </w:p>
    <w:p w:rsidR="00965A31" w:rsidRDefault="00965A31" w:rsidP="00965A31">
      <w:pPr>
        <w:tabs>
          <w:tab w:val="center" w:pos="4512"/>
          <w:tab w:val="left" w:pos="7608"/>
        </w:tabs>
      </w:pPr>
      <w:r>
        <w:rPr>
          <w:b/>
          <w:bCs/>
        </w:rPr>
        <w:tab/>
        <w:t>HỢP ĐỒNG THUÊ Ở HOMEHOUSE</w:t>
      </w:r>
      <w:r>
        <w:rPr>
          <w:b/>
          <w:bCs/>
        </w:rPr>
        <w:tab/>
      </w:r>
    </w:p>
    <w:p w:rsidR="00965A31" w:rsidRDefault="00965A31" w:rsidP="00965A31">
      <w:r>
        <w:t> </w:t>
      </w:r>
    </w:p>
    <w:p w:rsidR="00965A31" w:rsidRDefault="00965A31" w:rsidP="00965A31">
      <w:r>
        <w:rPr>
          <w:i/>
          <w:iCs/>
        </w:rPr>
        <w:t xml:space="preserve">Hôm nay, ngày </w:t>
      </w:r>
      <w:r>
        <w:t xml:space="preserve">   </w:t>
      </w:r>
      <w:r w:rsidR="00E0297F">
        <w:t xml:space="preserve">                          </w:t>
      </w:r>
      <w:r>
        <w:rPr>
          <w:i/>
          <w:iCs/>
        </w:rPr>
        <w:t>tại Hà Nội, chúng tôi gồm có:</w:t>
      </w:r>
    </w:p>
    <w:p w:rsidR="00965A31" w:rsidRPr="00627BFA" w:rsidRDefault="00965A31" w:rsidP="00965A31">
      <w:pPr>
        <w:rPr>
          <w:b/>
        </w:rPr>
      </w:pPr>
      <w:r w:rsidRPr="00627BFA">
        <w:rPr>
          <w:b/>
        </w:rPr>
        <w:t>BÊN A: BÊN CHO THUÊ</w:t>
      </w:r>
    </w:p>
    <w:p w:rsidR="00965A31" w:rsidRDefault="00965A31" w:rsidP="00965A31">
      <w:r>
        <w:t>NGUYỄN ĐỨC HOÀNH</w:t>
      </w:r>
    </w:p>
    <w:p w:rsidR="00965A31" w:rsidRDefault="00965A31" w:rsidP="00965A31">
      <w:r>
        <w:t>CMND: 027097008508          Ngày cấp: 03/03/2022            Nơi cấp: Công an tỉnh Bắc Ninh</w:t>
      </w:r>
    </w:p>
    <w:p w:rsidR="00965A31" w:rsidRDefault="00965A31" w:rsidP="00965A31">
      <w:r>
        <w:t>Thường Trú: Bắc Ninh           SĐT: 0979.652.628</w:t>
      </w:r>
    </w:p>
    <w:p w:rsidR="00965A31" w:rsidRDefault="00965A31" w:rsidP="00965A31">
      <w:r>
        <w:t>Chủ tài khoản: Trần Tùng Dương – 682628888 – ACB </w:t>
      </w:r>
    </w:p>
    <w:p w:rsidR="00965A31" w:rsidRDefault="00965A31" w:rsidP="00965A31">
      <w:r>
        <w:rPr>
          <w:b/>
          <w:bCs/>
        </w:rPr>
        <w:t>BÊN B: BÊN THUÊ PHÒNG</w:t>
      </w:r>
    </w:p>
    <w:p w:rsidR="00965A31" w:rsidRDefault="00965A31" w:rsidP="00965A31">
      <w:r>
        <w:t>Họ và tên: ………………………. Ngày sinh: …………..</w:t>
      </w:r>
    </w:p>
    <w:p w:rsidR="00965A31" w:rsidRDefault="00965A31" w:rsidP="00965A31">
      <w:r>
        <w:t xml:space="preserve">CMND: ………………………….  Ngày cấp: ……………………..Nơi cấp: </w:t>
      </w:r>
    </w:p>
    <w:p w:rsidR="00965A31" w:rsidRDefault="00965A31" w:rsidP="00965A31">
      <w:r>
        <w:t>Thường trú: ……………………………..</w:t>
      </w:r>
    </w:p>
    <w:p w:rsidR="00965A31" w:rsidRDefault="00965A31" w:rsidP="00965A31">
      <w:r>
        <w:t>SĐT: ……………………….</w:t>
      </w:r>
    </w:p>
    <w:p w:rsidR="00965A31" w:rsidRDefault="00965A31" w:rsidP="00965A31">
      <w:pPr>
        <w:rPr>
          <w:i/>
          <w:iCs/>
        </w:rPr>
      </w:pPr>
      <w:r>
        <w:rPr>
          <w:i/>
          <w:iCs/>
        </w:rPr>
        <w:t>Hai bên cùng thỏa thuận và đồng ý với nội dung sau:</w:t>
      </w:r>
    </w:p>
    <w:p w:rsidR="00965A31" w:rsidRDefault="00965A31" w:rsidP="00965A31"/>
    <w:p w:rsidR="00965A31" w:rsidRDefault="00965A31" w:rsidP="00965A31">
      <w:r>
        <w:rPr>
          <w:b/>
          <w:bCs/>
        </w:rPr>
        <w:t>ĐIỀU  1: ĐỊA ĐIỂM THUÊ. </w:t>
      </w:r>
    </w:p>
    <w:p w:rsidR="00965A31" w:rsidRDefault="00965A31" w:rsidP="00965A31">
      <w:r>
        <w:t xml:space="preserve">Bên A đồng ý cho bên B thuê căn phòng            tại địa chỉ: </w:t>
      </w:r>
    </w:p>
    <w:p w:rsidR="00965A31" w:rsidRDefault="00965A31" w:rsidP="00965A31">
      <w:pPr>
        <w:rPr>
          <w:rFonts w:ascii="Segoe UI" w:hAnsi="Segoe UI" w:cs="Segoe UI"/>
          <w:color w:val="081C36"/>
          <w:spacing w:val="3"/>
          <w:sz w:val="23"/>
          <w:szCs w:val="23"/>
          <w:shd w:val="clear" w:color="auto" w:fill="FFFFFF"/>
        </w:rPr>
      </w:pPr>
      <w:r>
        <w:t>.</w:t>
      </w:r>
    </w:p>
    <w:p w:rsidR="00965A31" w:rsidRDefault="00965A31" w:rsidP="00965A31">
      <w:r>
        <w:t xml:space="preserve">Thời hạn thuê nhà là từ ngày                    đến ngày </w:t>
      </w:r>
    </w:p>
    <w:p w:rsidR="00965A31" w:rsidRDefault="00965A31" w:rsidP="00965A31"/>
    <w:p w:rsidR="00965A31" w:rsidRDefault="00965A31" w:rsidP="00965A31">
      <w:r>
        <w:rPr>
          <w:b/>
          <w:bCs/>
        </w:rPr>
        <w:t>ĐIỀU  2: GIÁ THUÊ VÀ PHƯƠNG THỨC THANH TOÁN</w:t>
      </w:r>
    </w:p>
    <w:p w:rsidR="00965A31" w:rsidRDefault="00965A31" w:rsidP="00965A31">
      <w:r>
        <w:rPr>
          <w:b/>
          <w:bCs/>
        </w:rPr>
        <w:t>2.1</w:t>
      </w:r>
      <w:r>
        <w:t> </w:t>
      </w:r>
      <w:r>
        <w:rPr>
          <w:b/>
          <w:bCs/>
        </w:rPr>
        <w:t>GIÁ THUÊ</w:t>
      </w:r>
      <w:r>
        <w:t xml:space="preserve">  </w:t>
      </w:r>
      <w:r w:rsidR="00E0297F">
        <w:t xml:space="preserve">           </w:t>
      </w:r>
      <w:r>
        <w:t xml:space="preserve"> 00.000</w:t>
      </w:r>
      <w:r>
        <w:rPr>
          <w:b/>
          <w:bCs/>
        </w:rPr>
        <w:t> đồng/tháng</w:t>
      </w:r>
      <w:r>
        <w:t xml:space="preserve"> (Bằng chữ:                                                              ).</w:t>
      </w:r>
    </w:p>
    <w:p w:rsidR="00965A31" w:rsidRDefault="00965A31" w:rsidP="00965A31">
      <w:r>
        <w:t>+ Tháng đầu tiên sẽ được tính theo số ngày thực tế kể từ ngày ký hợp đồng đến ngày 30 của tháng . Cách tính: Số tiền thuê = (số ngày thuê) x (giá phòng 01 tháng /30 ngày).</w:t>
      </w:r>
    </w:p>
    <w:p w:rsidR="00965A31" w:rsidRDefault="00965A31" w:rsidP="00965A31">
      <w:r>
        <w:t>Ngoài tiền thuê nhà mỗi tháng thì bên B phải thanh toán cho bên A các khoản tiền sau:</w:t>
      </w:r>
    </w:p>
    <w:p w:rsidR="00965A31" w:rsidRDefault="00965A31" w:rsidP="00965A31">
      <w:pPr>
        <w:rPr>
          <w:i/>
        </w:rPr>
      </w:pPr>
      <w:r w:rsidRPr="00AC2BC6">
        <w:rPr>
          <w:i/>
        </w:rPr>
        <w:t xml:space="preserve">+ Tiền sử dụng mạng internet, phí </w:t>
      </w:r>
      <w:r>
        <w:rPr>
          <w:i/>
        </w:rPr>
        <w:t>dịch vụ đô thị,</w:t>
      </w:r>
      <w:r w:rsidRPr="00AC2BC6">
        <w:rPr>
          <w:i/>
        </w:rPr>
        <w:t xml:space="preserve"> phí quản lý vận hành </w:t>
      </w:r>
      <w:r>
        <w:rPr>
          <w:i/>
        </w:rPr>
        <w:t>,bảo trì điện nước, vệ sinh khu chung hàng tuần,thang máy, máy giặt 200.000đ</w:t>
      </w:r>
    </w:p>
    <w:p w:rsidR="00965A31" w:rsidRDefault="00965A31" w:rsidP="00965A31">
      <w:pPr>
        <w:rPr>
          <w:i/>
        </w:rPr>
      </w:pPr>
      <w:r w:rsidRPr="00AC2BC6">
        <w:rPr>
          <w:i/>
        </w:rPr>
        <w:t xml:space="preserve">+ </w:t>
      </w:r>
      <w:r>
        <w:rPr>
          <w:i/>
        </w:rPr>
        <w:t xml:space="preserve">Gửi xe: </w:t>
      </w:r>
      <w:r w:rsidR="007D4F78">
        <w:rPr>
          <w:i/>
        </w:rPr>
        <w:t>..</w:t>
      </w:r>
      <w:r>
        <w:rPr>
          <w:i/>
        </w:rPr>
        <w:t>00.000đ/xe</w:t>
      </w:r>
    </w:p>
    <w:p w:rsidR="00965A31" w:rsidRDefault="00965A31" w:rsidP="00965A31">
      <w:pPr>
        <w:rPr>
          <w:i/>
        </w:rPr>
      </w:pPr>
      <w:r>
        <w:rPr>
          <w:i/>
        </w:rPr>
        <w:t>+ Điện, nước giá dân chia đầu người.</w:t>
      </w:r>
      <w:r w:rsidR="007D4F78">
        <w:rPr>
          <w:i/>
        </w:rPr>
        <w:t>( mỗi phòng đều có công tơ riêng của điều hoà )</w:t>
      </w:r>
    </w:p>
    <w:p w:rsidR="007D4F78" w:rsidRDefault="007D4F78" w:rsidP="00965A31">
      <w:r w:rsidRPr="00A948D7">
        <w:rPr>
          <w:b/>
          <w:highlight w:val="cyan"/>
        </w:rPr>
        <w:t>+ RIÊNG 2104 ( 131 TRẦN PHÚ ) VÀ 8B2 ( 102 TRẦN PHÚ )</w:t>
      </w:r>
      <w:r w:rsidRPr="00A948D7">
        <w:rPr>
          <w:highlight w:val="cyan"/>
        </w:rPr>
        <w:t xml:space="preserve"> – máy giặt quét mã sunpay 9k/lần giặt</w:t>
      </w:r>
    </w:p>
    <w:p w:rsidR="00965A31" w:rsidRDefault="00965A31" w:rsidP="00D02648">
      <w:pPr>
        <w:pStyle w:val="ListParagraph"/>
        <w:numPr>
          <w:ilvl w:val="1"/>
          <w:numId w:val="28"/>
        </w:numPr>
      </w:pPr>
      <w:r w:rsidRPr="00D02648">
        <w:rPr>
          <w:b/>
          <w:bCs/>
        </w:rPr>
        <w:t>PHƯƠNG THỨC THANH TOÁN</w:t>
      </w:r>
    </w:p>
    <w:p w:rsidR="00D02648" w:rsidRPr="00D02648" w:rsidRDefault="00965A31" w:rsidP="00D02648">
      <w:pPr>
        <w:numPr>
          <w:ilvl w:val="0"/>
          <w:numId w:val="13"/>
        </w:numPr>
      </w:pPr>
      <w:r w:rsidRPr="00A43A9D">
        <w:rPr>
          <w:bCs/>
        </w:rPr>
        <w:t>Chuyển khoản theo thông tin tài khoản trên thông báo nộp tiền hàng tháng</w:t>
      </w:r>
    </w:p>
    <w:p w:rsidR="00965A31" w:rsidRPr="00A43A9D" w:rsidRDefault="00965A31" w:rsidP="00D02648">
      <w:pPr>
        <w:numPr>
          <w:ilvl w:val="0"/>
          <w:numId w:val="13"/>
        </w:numPr>
      </w:pPr>
      <w:r>
        <w:lastRenderedPageBreak/>
        <w:t xml:space="preserve"> </w:t>
      </w:r>
      <w:r w:rsidR="00D02648">
        <w:t xml:space="preserve">Quy định: </w:t>
      </w:r>
      <w:r w:rsidR="00D02648" w:rsidRPr="00D02648">
        <w:rPr>
          <w:b/>
        </w:rPr>
        <w:t xml:space="preserve">thanh toán </w:t>
      </w:r>
      <w:r w:rsidR="008B3933">
        <w:rPr>
          <w:b/>
        </w:rPr>
        <w:t>2</w:t>
      </w:r>
      <w:bookmarkStart w:id="0" w:name="_GoBack"/>
      <w:bookmarkEnd w:id="0"/>
      <w:r w:rsidR="00D02648" w:rsidRPr="00D02648">
        <w:rPr>
          <w:b/>
        </w:rPr>
        <w:t xml:space="preserve"> tháng 1 lần</w:t>
      </w:r>
      <w:r w:rsidR="00D02648">
        <w:t>.</w:t>
      </w:r>
    </w:p>
    <w:p w:rsidR="00965A31" w:rsidRPr="00A43A9D" w:rsidRDefault="00965A31" w:rsidP="00965A31">
      <w:pPr>
        <w:numPr>
          <w:ilvl w:val="0"/>
          <w:numId w:val="13"/>
        </w:numPr>
      </w:pPr>
      <w:r>
        <w:t xml:space="preserve">Thời gian nộp tiền: </w:t>
      </w:r>
      <w:r>
        <w:rPr>
          <w:b/>
          <w:bCs/>
        </w:rPr>
        <w:t>Từ ngày</w:t>
      </w:r>
      <w:r>
        <w:t xml:space="preserve"> </w:t>
      </w:r>
      <w:r>
        <w:rPr>
          <w:b/>
          <w:bCs/>
        </w:rPr>
        <w:t xml:space="preserve">25 đến ngày cuối của tháng liền trước đến ngày 1 chu kỳ tiếp theo </w:t>
      </w:r>
    </w:p>
    <w:p w:rsidR="00965A31" w:rsidRDefault="00965A31" w:rsidP="00965A31">
      <w:pPr>
        <w:ind w:left="720"/>
        <w:rPr>
          <w:b/>
          <w:bCs/>
        </w:rPr>
      </w:pPr>
      <w:r>
        <w:rPr>
          <w:b/>
          <w:bCs/>
        </w:rPr>
        <w:t>25/3 -&gt; 1/4 đóng tiền nhà của tháng 4+5</w:t>
      </w:r>
    </w:p>
    <w:p w:rsidR="00055D9B" w:rsidRDefault="00055D9B" w:rsidP="00055D9B">
      <w:pPr>
        <w:pStyle w:val="ListParagraph"/>
        <w:numPr>
          <w:ilvl w:val="0"/>
          <w:numId w:val="26"/>
        </w:numPr>
        <w:spacing w:line="256" w:lineRule="auto"/>
      </w:pPr>
      <w:r>
        <w:t>Tiền điện nước đóng trong vòng 1-3 ngày từ khi có thông báo trên nhóm</w:t>
      </w:r>
    </w:p>
    <w:p w:rsidR="00965A31" w:rsidRDefault="00965A31" w:rsidP="00965A31">
      <w:pPr>
        <w:numPr>
          <w:ilvl w:val="0"/>
          <w:numId w:val="13"/>
        </w:numPr>
      </w:pPr>
      <w:r>
        <w:t>Tính từ hết ngày 1 của tháng đến hạn, Bên B chưa hoàn thành các khoản thanh toán đều tính là chậm nộp tiền thuê. Nếu chậm thanh toán mà không có lý do và không được Bên A chấp nhận thì Bên B phải chịu phí phạt 25.000đ/ngày.</w:t>
      </w:r>
    </w:p>
    <w:p w:rsidR="00965A31" w:rsidRDefault="00965A31" w:rsidP="00965A31">
      <w:pPr>
        <w:numPr>
          <w:ilvl w:val="0"/>
          <w:numId w:val="13"/>
        </w:numPr>
      </w:pPr>
      <w:r>
        <w:t>Nếu Bên B chậm nộp quá 01 ngày, Bên A sẽ gửi thông báo và tiến hành ngừng cung cấp dịch vụ điện sinh hoạt. Phí đóng mở lại điện 200.000đ/lần</w:t>
      </w:r>
    </w:p>
    <w:p w:rsidR="00965A31" w:rsidRPr="009569EB" w:rsidRDefault="00965A31" w:rsidP="00965A31">
      <w:pPr>
        <w:numPr>
          <w:ilvl w:val="0"/>
          <w:numId w:val="13"/>
        </w:numPr>
        <w:rPr>
          <w:b/>
        </w:rPr>
      </w:pPr>
      <w:r>
        <w:t xml:space="preserve">Nếu Bên B đóng chậm tiền nhà quá ngày mùng 05, Bên A sẽ tiến hành thu hồi phòng, không hoàn cọc. Bên A chủ động mở phòng, đồ đạc còn lại của Bên B chủ động đến lấy lại trong 05 ngày (nếu có). </w:t>
      </w:r>
      <w:r w:rsidRPr="009569EB">
        <w:rPr>
          <w:b/>
          <w:i/>
          <w:iCs/>
        </w:rPr>
        <w:t xml:space="preserve">Sau </w:t>
      </w:r>
      <w:r w:rsidRPr="009569EB">
        <w:rPr>
          <w:b/>
        </w:rPr>
        <w:t>05 ngày Bên B không phản hồi, Bên A sẽ toàn quyền xử lý.</w:t>
      </w:r>
    </w:p>
    <w:p w:rsidR="00965A31" w:rsidRDefault="00965A31" w:rsidP="00965A31">
      <w:r w:rsidRPr="00AC2BC6">
        <w:rPr>
          <w:b/>
        </w:rPr>
        <w:t>Bên B đặt cọc</w:t>
      </w:r>
      <w:r>
        <w:rPr>
          <w:b/>
        </w:rPr>
        <w:t xml:space="preserve"> </w:t>
      </w:r>
      <w:r>
        <w:t xml:space="preserve">  </w:t>
      </w:r>
      <w:r w:rsidR="00E0297F">
        <w:t xml:space="preserve">      </w:t>
      </w:r>
      <w:r>
        <w:t xml:space="preserve">  00.000</w:t>
      </w:r>
      <w:r>
        <w:rPr>
          <w:b/>
          <w:bCs/>
        </w:rPr>
        <w:t> đồng</w:t>
      </w:r>
      <w:r>
        <w:t xml:space="preserve"> (Bằng chữ                      </w:t>
      </w:r>
      <w:r w:rsidR="00E0297F">
        <w:t xml:space="preserve">                                    </w:t>
      </w:r>
      <w:r>
        <w:t xml:space="preserve">             ) cho bên A để</w:t>
      </w:r>
      <w:r>
        <w:rPr>
          <w:i/>
          <w:iCs/>
        </w:rPr>
        <w:t xml:space="preserve"> đảm bảo </w:t>
      </w:r>
      <w:r>
        <w:t>thực hiện nghĩa vụ của hợp đồng thuê này. Tiền cọc bên A giữ để</w:t>
      </w:r>
      <w:r>
        <w:rPr>
          <w:i/>
          <w:iCs/>
        </w:rPr>
        <w:t xml:space="preserve"> đảm bảo </w:t>
      </w:r>
      <w:r>
        <w:t xml:space="preserve">quyền lợi cho bên B trong quá trình thuê, sẽ được hoàn trả cho bên thuê theo quy định hoàn cọc khi hết hợp đồng thuê phòng và đã thanh toán đầy đủ tiền điện, nước. Trong trường hợp bên B vi phạm hợp đồng, đơn phương chấm dứt hợp đồng </w:t>
      </w:r>
      <w:r w:rsidR="009569EB">
        <w:rPr>
          <w:iCs/>
        </w:rPr>
        <w:t>trước</w:t>
      </w:r>
      <w:r>
        <w:rPr>
          <w:i/>
          <w:iCs/>
        </w:rPr>
        <w:t xml:space="preserve"> </w:t>
      </w:r>
      <w:r>
        <w:t>hạn thì bên A không có nghĩa vụ hoàn trả số tiền đã đặt cọc cho bên B. </w:t>
      </w:r>
    </w:p>
    <w:p w:rsidR="00965A31" w:rsidRDefault="00965A31" w:rsidP="00965A31"/>
    <w:p w:rsidR="00965A31" w:rsidRDefault="00965A31" w:rsidP="00965A31">
      <w:r>
        <w:rPr>
          <w:b/>
          <w:bCs/>
        </w:rPr>
        <w:t>ĐIỀU 3: QUYỀN VÀ TRÁCH NHIỆM CỦA BÊN A</w:t>
      </w:r>
    </w:p>
    <w:p w:rsidR="00965A31" w:rsidRDefault="00965A31" w:rsidP="00965A31">
      <w:pPr>
        <w:numPr>
          <w:ilvl w:val="0"/>
          <w:numId w:val="14"/>
        </w:numPr>
      </w:pPr>
      <w:r>
        <w:t>Yêu cầu Bên B thanh toán tiền thuê đúng thời hạn ghi trong hợp đồng</w:t>
      </w:r>
    </w:p>
    <w:p w:rsidR="00965A31" w:rsidRDefault="00965A31" w:rsidP="00965A31">
      <w:pPr>
        <w:numPr>
          <w:ilvl w:val="0"/>
          <w:numId w:val="14"/>
        </w:numPr>
      </w:pPr>
      <w:r>
        <w:t>Giao phòng và trang thiết bị, tiện nghi cho Bên B đúng ngày theo như thỏa thuận.</w:t>
      </w:r>
    </w:p>
    <w:p w:rsidR="00965A31" w:rsidRDefault="00965A31" w:rsidP="00965A31">
      <w:pPr>
        <w:numPr>
          <w:ilvl w:val="0"/>
          <w:numId w:val="14"/>
        </w:numPr>
      </w:pPr>
      <w:r>
        <w:t>Bảo đảm quyền sử dụng trọn vẹn và riêng rẽ của Bên B (Phần diện tích trong phòng, không bao gồm hành lang chung)</w:t>
      </w:r>
    </w:p>
    <w:p w:rsidR="00965A31" w:rsidRDefault="00965A31" w:rsidP="00965A31">
      <w:pPr>
        <w:numPr>
          <w:ilvl w:val="0"/>
          <w:numId w:val="14"/>
        </w:numPr>
      </w:pPr>
      <w:r>
        <w:t>Bảo đảm các điều kiện vật chất và sinh hoạt như thoả thuận cho Bên B trong suốt quá trình thuê.</w:t>
      </w:r>
    </w:p>
    <w:p w:rsidR="00965A31" w:rsidRDefault="00965A31" w:rsidP="00965A31">
      <w:pPr>
        <w:numPr>
          <w:ilvl w:val="0"/>
          <w:numId w:val="14"/>
        </w:numPr>
      </w:pPr>
      <w:r>
        <w:t>Kiểm tra sửa chữa khắc phục các sự cố tại không gian sử dụng chung của tòa nhà.</w:t>
      </w:r>
    </w:p>
    <w:p w:rsidR="00965A31" w:rsidRDefault="00965A31" w:rsidP="00965A31">
      <w:pPr>
        <w:numPr>
          <w:ilvl w:val="0"/>
          <w:numId w:val="14"/>
        </w:numPr>
      </w:pPr>
      <w:r>
        <w:t>Hướng dẫn Bên B thực hiện đúng các quy định của nhà nước về tạm trú, tạm vắng</w:t>
      </w:r>
    </w:p>
    <w:p w:rsidR="00965A31" w:rsidRDefault="00965A31" w:rsidP="00965A31">
      <w:pPr>
        <w:numPr>
          <w:ilvl w:val="0"/>
          <w:numId w:val="14"/>
        </w:numPr>
      </w:pPr>
      <w:r>
        <w:t>Bàn Giao đồ nội thất ,thiết bị điện + vệ sinh trong tình trạng sử dụng tốt và bảo hành 3 tháng.</w:t>
      </w:r>
    </w:p>
    <w:p w:rsidR="00965A31" w:rsidRDefault="00965A31" w:rsidP="00965A31">
      <w:pPr>
        <w:ind w:left="720"/>
      </w:pPr>
    </w:p>
    <w:p w:rsidR="00965A31" w:rsidRDefault="00965A31" w:rsidP="00965A31">
      <w:r>
        <w:rPr>
          <w:b/>
          <w:bCs/>
        </w:rPr>
        <w:t>ĐIỀU 4: QUYỀN VÀ TRÁCH NHIỆM CỦA BÊN B</w:t>
      </w:r>
    </w:p>
    <w:p w:rsidR="00965A31" w:rsidRDefault="00965A31" w:rsidP="00965A31">
      <w:pPr>
        <w:numPr>
          <w:ilvl w:val="0"/>
          <w:numId w:val="15"/>
        </w:numPr>
      </w:pPr>
      <w:r>
        <w:t>Yêu cầu Bên A sửa chữa kịp thời những phát sinh tại khu vực không gian chung của tòa nhà</w:t>
      </w:r>
    </w:p>
    <w:p w:rsidR="00965A31" w:rsidRDefault="00965A31" w:rsidP="00965A31">
      <w:pPr>
        <w:numPr>
          <w:ilvl w:val="0"/>
          <w:numId w:val="15"/>
        </w:numPr>
      </w:pPr>
      <w:r>
        <w:t>Nhận phòng đầy đủ trang thiết bị như phụ lục và các thiết bị hoạt động ổn định</w:t>
      </w:r>
    </w:p>
    <w:p w:rsidR="00965A31" w:rsidRDefault="00965A31" w:rsidP="00965A31">
      <w:pPr>
        <w:numPr>
          <w:ilvl w:val="0"/>
          <w:numId w:val="15"/>
        </w:numPr>
      </w:pPr>
      <w:r>
        <w:t>Sử dụng căn hộ đúng mục đích đã thoả thuận. Không tự ý sửa chữa, cải tạo, khoan đục tường khi chưa được sự đồng ý của Bên A. Không được phép lấn chiếm, sử dụng phần diện tích chung của toà nhà vào mục đích riêng của mình. (</w:t>
      </w:r>
      <w:r>
        <w:rPr>
          <w:i/>
          <w:iCs/>
        </w:rPr>
        <w:t xml:space="preserve">Tuyệt đối </w:t>
      </w:r>
      <w:r>
        <w:t>Không được sử dụng phần hàng lang chung, khu vực chung để giày dép, rác, đồ cá nhân....)</w:t>
      </w:r>
    </w:p>
    <w:p w:rsidR="00965A31" w:rsidRDefault="00965A31" w:rsidP="00965A31">
      <w:pPr>
        <w:numPr>
          <w:ilvl w:val="0"/>
          <w:numId w:val="15"/>
        </w:numPr>
      </w:pPr>
      <w:r>
        <w:t>Thực hiện đúng</w:t>
      </w:r>
      <w:r>
        <w:rPr>
          <w:i/>
          <w:iCs/>
        </w:rPr>
        <w:t xml:space="preserve"> cam kết </w:t>
      </w:r>
      <w:r>
        <w:t xml:space="preserve">với số lượng người đăng ký ở......... người/căn, số xe đăng ký để </w:t>
      </w:r>
      <w:r>
        <w:rPr>
          <w:b/>
          <w:bCs/>
        </w:rPr>
        <w:t>.........</w:t>
      </w:r>
      <w:r>
        <w:t xml:space="preserve"> xe/căn . Phải nộp bản sao chứng minh nhân dân của tất cả những người đăng ký ở và </w:t>
      </w:r>
      <w:r>
        <w:lastRenderedPageBreak/>
        <w:t>thông tin phương tiện để tại tòa nhà cho Bên A. Nếu thay đổi thông tin hoặc số người ở phải báo lại BQL Tòa nhà</w:t>
      </w:r>
    </w:p>
    <w:p w:rsidR="00965A31" w:rsidRDefault="00965A31" w:rsidP="00965A31">
      <w:pPr>
        <w:numPr>
          <w:ilvl w:val="0"/>
          <w:numId w:val="15"/>
        </w:numPr>
      </w:pPr>
      <w:r>
        <w:t>Thanh toán tiền cọc và tiền phòng hàng tháng đầy đủ và đúng thời hạn quy định, nếu quá hạn thanh toán 01 ngày sẽ bị cắt điện, quá hạn 05 ngày Bên A được thanh lý hợp đồng thuê phòng và không trả lại tiền đặt cọc.</w:t>
      </w:r>
    </w:p>
    <w:p w:rsidR="00965A31" w:rsidRDefault="00965A31" w:rsidP="00965A31">
      <w:pPr>
        <w:numPr>
          <w:ilvl w:val="0"/>
          <w:numId w:val="15"/>
        </w:numPr>
      </w:pPr>
      <w:r>
        <w:t>Giữ gìn vệ sinh chung sạch sẽ, không gây ồn ào mất trật tự, cãi nhau, trộm cắp hay vi phạm các quy định trật tự an ninh chung.</w:t>
      </w:r>
    </w:p>
    <w:p w:rsidR="00965A31" w:rsidRDefault="00965A31" w:rsidP="00965A31">
      <w:pPr>
        <w:numPr>
          <w:ilvl w:val="0"/>
          <w:numId w:val="15"/>
        </w:numPr>
      </w:pPr>
      <w:r>
        <w:t xml:space="preserve">Không mua bán tàng trữ chất cấm, không tổ chức tham gia thực hiện các hoạt động vi phạm </w:t>
      </w:r>
      <w:r>
        <w:rPr>
          <w:i/>
          <w:iCs/>
        </w:rPr>
        <w:t xml:space="preserve">pháp </w:t>
      </w:r>
      <w:r>
        <w:t xml:space="preserve">luật như: cờ bạc, nghiện hút, mại dâm; Không uống </w:t>
      </w:r>
      <w:r>
        <w:rPr>
          <w:i/>
          <w:iCs/>
        </w:rPr>
        <w:t xml:space="preserve">rượu </w:t>
      </w:r>
      <w:r>
        <w:t>bia say xỉn, gây mất trật tự, tụ tập đông người trong phạm vi tòa nhà của Bên A.</w:t>
      </w:r>
    </w:p>
    <w:p w:rsidR="00965A31" w:rsidRDefault="00965A31" w:rsidP="00965A31">
      <w:pPr>
        <w:numPr>
          <w:ilvl w:val="0"/>
          <w:numId w:val="15"/>
        </w:numPr>
      </w:pPr>
      <w:r>
        <w:t>Bên B tự bảo quản tài sản cá nhân, nếu mất mát Bên A không chịu trách nhiệm</w:t>
      </w:r>
    </w:p>
    <w:p w:rsidR="00965A31" w:rsidRDefault="00965A31" w:rsidP="00965A31">
      <w:pPr>
        <w:numPr>
          <w:ilvl w:val="0"/>
          <w:numId w:val="15"/>
        </w:numPr>
      </w:pPr>
      <w:r>
        <w:t xml:space="preserve">Trong thời gian thuê phòng, Bên B phải thực hiện nghiêm túc các quy định an toàn Phòng cháy chữa cháy theo quy định của </w:t>
      </w:r>
      <w:r>
        <w:rPr>
          <w:i/>
          <w:iCs/>
        </w:rPr>
        <w:t xml:space="preserve">pháp </w:t>
      </w:r>
      <w:r>
        <w:t>luật, nếu để xảy ra sự cố Bên B phải hoàn toàn chịu trách nhiệm và đền bù thiệt hại gây ra.</w:t>
      </w:r>
    </w:p>
    <w:p w:rsidR="00965A31" w:rsidRDefault="00965A31" w:rsidP="00965A31">
      <w:pPr>
        <w:numPr>
          <w:ilvl w:val="0"/>
          <w:numId w:val="15"/>
        </w:numPr>
      </w:pPr>
      <w:r>
        <w:t>Có trách nhiệm sửa chữa khi xảy ra hư hỏng các trang thiết bị đã bàn giao, chịu trách nếu xảy ra mất mát các đồ đạc, tư trang và những thiệt hại gây ra cho bên thứ 3 trong thời gian thuê.</w:t>
      </w:r>
    </w:p>
    <w:p w:rsidR="00965A31" w:rsidRDefault="00965A31" w:rsidP="00965A31">
      <w:pPr>
        <w:numPr>
          <w:ilvl w:val="0"/>
          <w:numId w:val="15"/>
        </w:numPr>
      </w:pPr>
      <w:r>
        <w:t>Khách đến chơi phải</w:t>
      </w:r>
      <w:r>
        <w:rPr>
          <w:i/>
          <w:iCs/>
        </w:rPr>
        <w:t xml:space="preserve"> đảm bảo </w:t>
      </w:r>
      <w:r>
        <w:t xml:space="preserve">an ninh, trật tự, tuân thủ nội quy sinh hoạt chung của tòa nhà, nếu ở lại qua đêm phải thông báo và gửi CCCD cho Bên A. Khách qua đêm phải gửi xe bên ngoài tòa nhà </w:t>
      </w:r>
      <w:r>
        <w:rPr>
          <w:i/>
          <w:iCs/>
        </w:rPr>
        <w:t xml:space="preserve">trước </w:t>
      </w:r>
      <w:r>
        <w:t>19h00. Ở quá 07 ngày/tháng sẽ tính phí dịch vụ theo quy định.</w:t>
      </w:r>
    </w:p>
    <w:p w:rsidR="00965A31" w:rsidRDefault="00965A31" w:rsidP="00965A31">
      <w:pPr>
        <w:numPr>
          <w:ilvl w:val="0"/>
          <w:numId w:val="15"/>
        </w:numPr>
      </w:pPr>
      <w:r>
        <w:t xml:space="preserve">Nếu Bên B muốn trả phòng </w:t>
      </w:r>
      <w:r>
        <w:rPr>
          <w:i/>
          <w:iCs/>
        </w:rPr>
        <w:t xml:space="preserve">trước </w:t>
      </w:r>
      <w:r>
        <w:t xml:space="preserve">thời hạn, Bên B chủ động nhượng hợp đồng thuê phòng cho bên thứ 3 khi có sự đồng ý của Bên A và phải báo </w:t>
      </w:r>
      <w:r>
        <w:rPr>
          <w:i/>
          <w:iCs/>
        </w:rPr>
        <w:t xml:space="preserve">trước </w:t>
      </w:r>
      <w:r>
        <w:t>cho Bên A. Bên B không được tự ý chuyển nhượng hoặc đưa người lạ vào phòng ở.</w:t>
      </w:r>
    </w:p>
    <w:p w:rsidR="00965A31" w:rsidRDefault="00965A31" w:rsidP="00965A31">
      <w:pPr>
        <w:numPr>
          <w:ilvl w:val="0"/>
          <w:numId w:val="15"/>
        </w:numPr>
      </w:pPr>
      <w:r>
        <w:t>Bên B có trách nhiệm thực hiện đăng ký tạm trú đúng theo quy định nhà nước.</w:t>
      </w:r>
    </w:p>
    <w:p w:rsidR="00965A31" w:rsidRPr="003F2C18" w:rsidRDefault="00965A31" w:rsidP="00965A31">
      <w:pPr>
        <w:numPr>
          <w:ilvl w:val="0"/>
          <w:numId w:val="15"/>
        </w:numPr>
        <w:rPr>
          <w:b/>
        </w:rPr>
      </w:pPr>
      <w:r w:rsidRPr="003F2C18">
        <w:rPr>
          <w:b/>
        </w:rPr>
        <w:t>Khi thanh lý hợp đồng, Bên B có trách nhiệm bàn giao lại phòng và các trang thiết bị/tài sản cho Bên A muộn nhất là 15h00 ngày kết thúc hợp đồng, Bên B bàn giao đầy đủ như phụ lục; dọn vệ sinh sạch sẽ và các trang thiết bị hoạt động bình thường.</w:t>
      </w:r>
    </w:p>
    <w:p w:rsidR="00965A31" w:rsidRDefault="00965A31" w:rsidP="00965A31">
      <w:pPr>
        <w:numPr>
          <w:ilvl w:val="0"/>
          <w:numId w:val="15"/>
        </w:numPr>
      </w:pPr>
      <w:r>
        <w:t>Bên B có trách nhiệm thực hiện đăng ký tạm trú đúng theo quy định nhà nước.</w:t>
      </w:r>
    </w:p>
    <w:p w:rsidR="00965A31" w:rsidRDefault="00965A31" w:rsidP="00965A31">
      <w:pPr>
        <w:numPr>
          <w:ilvl w:val="0"/>
          <w:numId w:val="15"/>
        </w:numPr>
      </w:pPr>
      <w:r>
        <w:t>Cung cấp giấy tờ tùy thân: CMND/CCCD hoặc</w:t>
      </w:r>
      <w:r>
        <w:rPr>
          <w:i/>
          <w:iCs/>
        </w:rPr>
        <w:t xml:space="preserve"> bằng lái xe </w:t>
      </w:r>
      <w:r>
        <w:t>(bản photo) cho BQL Tòa nhà. Nếu là vợ chồng phải có giấy đăng ký kết hôn, trẻ em ở cùng phải có Giấy khai sinh</w:t>
      </w:r>
    </w:p>
    <w:p w:rsidR="00965A31" w:rsidRDefault="00965A31" w:rsidP="00965A31">
      <w:pPr>
        <w:numPr>
          <w:ilvl w:val="0"/>
          <w:numId w:val="15"/>
        </w:numPr>
      </w:pPr>
      <w:r>
        <w:t>Thực hiện đúng nội quy tòa nhà, nếu sai phạm sẽ chịu trách nhiệm theo đúng quy định.</w:t>
      </w:r>
    </w:p>
    <w:p w:rsidR="00965A31" w:rsidRDefault="00965A31" w:rsidP="00965A31">
      <w:pPr>
        <w:numPr>
          <w:ilvl w:val="0"/>
          <w:numId w:val="15"/>
        </w:numPr>
      </w:pPr>
      <w:r>
        <w:t>KHÔNG NUÔI CHÓ MÈO.</w:t>
      </w:r>
    </w:p>
    <w:p w:rsidR="00965A31" w:rsidRDefault="00965A31" w:rsidP="00965A31">
      <w:pPr>
        <w:ind w:left="644"/>
      </w:pPr>
    </w:p>
    <w:p w:rsidR="00965A31" w:rsidRDefault="00965A31" w:rsidP="00965A31">
      <w:r>
        <w:rPr>
          <w:b/>
          <w:bCs/>
        </w:rPr>
        <w:t>ĐIỀU 5: CHẤM DỨT HỢP ĐỒNG</w:t>
      </w:r>
    </w:p>
    <w:p w:rsidR="00965A31" w:rsidRDefault="00965A31" w:rsidP="00965A31">
      <w:pPr>
        <w:rPr>
          <w:b/>
        </w:rPr>
      </w:pPr>
      <w:r>
        <w:rPr>
          <w:b/>
        </w:rPr>
        <w:t>HOÀN CỌC ĐẦY ĐỦ:</w:t>
      </w:r>
    </w:p>
    <w:p w:rsidR="00965A31" w:rsidRPr="00AC2BC6" w:rsidRDefault="00965A31" w:rsidP="00965A31">
      <w:pPr>
        <w:pStyle w:val="ListParagraph"/>
        <w:numPr>
          <w:ilvl w:val="0"/>
          <w:numId w:val="25"/>
        </w:numPr>
      </w:pPr>
      <w:r w:rsidRPr="00AC2BC6">
        <w:t xml:space="preserve">Bên B cần báo </w:t>
      </w:r>
      <w:r w:rsidRPr="00AC2BC6">
        <w:rPr>
          <w:i/>
          <w:iCs/>
        </w:rPr>
        <w:t xml:space="preserve">trước </w:t>
      </w:r>
      <w:r w:rsidRPr="00AC2BC6">
        <w:t xml:space="preserve">cho Bên A tối thiểu 30 ngày </w:t>
      </w:r>
      <w:r w:rsidRPr="00AC2BC6">
        <w:rPr>
          <w:i/>
          <w:iCs/>
        </w:rPr>
        <w:t xml:space="preserve">trước </w:t>
      </w:r>
      <w:r w:rsidRPr="00AC2BC6">
        <w:t xml:space="preserve">khi chuyển đi </w:t>
      </w:r>
    </w:p>
    <w:p w:rsidR="00965A31" w:rsidRPr="00AC2BC6" w:rsidRDefault="00965A31" w:rsidP="00965A31">
      <w:pPr>
        <w:pStyle w:val="ListParagraph"/>
        <w:numPr>
          <w:ilvl w:val="0"/>
          <w:numId w:val="25"/>
        </w:numPr>
      </w:pPr>
      <w:r w:rsidRPr="00AC2BC6">
        <w:t xml:space="preserve">Bên A thông báo thu hồi phòng cho Bên B </w:t>
      </w:r>
      <w:r w:rsidRPr="00AC2BC6">
        <w:rPr>
          <w:i/>
          <w:iCs/>
        </w:rPr>
        <w:t xml:space="preserve">trước </w:t>
      </w:r>
      <w:r w:rsidRPr="00AC2BC6">
        <w:t>15 ngày.</w:t>
      </w:r>
    </w:p>
    <w:p w:rsidR="00965A31" w:rsidRPr="00A948D7" w:rsidRDefault="00965A31" w:rsidP="00965A31">
      <w:pPr>
        <w:ind w:left="360"/>
        <w:rPr>
          <w:b/>
          <w:i/>
        </w:rPr>
      </w:pPr>
      <w:r w:rsidRPr="00A948D7">
        <w:rPr>
          <w:highlight w:val="cyan"/>
        </w:rPr>
        <w:t xml:space="preserve">VD: Ngày 31/5 hết hạn hợp đồng -&gt; bên B báo trước ngày 1/5 nếu muốn chuyển </w:t>
      </w:r>
      <w:r w:rsidRPr="00A948D7">
        <w:rPr>
          <w:b/>
          <w:i/>
          <w:highlight w:val="cyan"/>
        </w:rPr>
        <w:t>. Nếu không có thông báo hợp đồng sẽ được tự động gia hạn thêm như đã ký</w:t>
      </w:r>
    </w:p>
    <w:p w:rsidR="00965A31" w:rsidRDefault="00965A31" w:rsidP="00965A31">
      <w:pPr>
        <w:spacing w:line="240" w:lineRule="auto"/>
        <w:rPr>
          <w:i/>
        </w:rPr>
      </w:pPr>
      <w:r w:rsidRPr="00A948D7">
        <w:rPr>
          <w:i/>
          <w:highlight w:val="cyan"/>
        </w:rPr>
        <w:t xml:space="preserve">CHÚ Ý: Bên B chuyển gấp ( chưa đến hạn hợp đồng hoặc báo trước dưới 30 ngày ) tự nhượng  cho bạn khác thuê, </w:t>
      </w:r>
      <w:r w:rsidRPr="00A948D7">
        <w:rPr>
          <w:b/>
          <w:i/>
          <w:highlight w:val="cyan"/>
        </w:rPr>
        <w:t>được sự đồng ý của bên A</w:t>
      </w:r>
      <w:r w:rsidRPr="00A948D7">
        <w:rPr>
          <w:i/>
          <w:highlight w:val="cyan"/>
        </w:rPr>
        <w:t>:  trừ 200k-300k ( tuỳ căn ) từ cọc hỗ trợ sang tên hợp đồng</w:t>
      </w:r>
    </w:p>
    <w:p w:rsidR="00965A31" w:rsidRPr="00AC2BC6" w:rsidRDefault="00965A31" w:rsidP="00965A31">
      <w:pPr>
        <w:numPr>
          <w:ilvl w:val="0"/>
          <w:numId w:val="25"/>
        </w:numPr>
      </w:pPr>
      <w:r>
        <w:lastRenderedPageBreak/>
        <w:t>Trong trường hợp căn nhà của Bên A bị hư hỏng nặng nề do những nguyên nhân bất khả kháng nằm ngoài tầm kiểm soát của Bên A (hỏa hoạn, động đất, thiên tai...) đã có khắc phụ  nhưng chưa ổn dẫn đến Bên B không thể tiếp tục ở được</w:t>
      </w:r>
    </w:p>
    <w:p w:rsidR="00965A31" w:rsidRDefault="00965A31" w:rsidP="00965A31">
      <w:pPr>
        <w:spacing w:line="240" w:lineRule="auto"/>
        <w:rPr>
          <w:b/>
        </w:rPr>
      </w:pPr>
      <w:r>
        <w:rPr>
          <w:b/>
        </w:rPr>
        <w:t>KHÔNG HOÀN CỌC:</w:t>
      </w:r>
    </w:p>
    <w:p w:rsidR="00965A31" w:rsidRPr="00AC2BC6" w:rsidRDefault="00965A31" w:rsidP="00965A31">
      <w:pPr>
        <w:pStyle w:val="ListParagraph"/>
        <w:numPr>
          <w:ilvl w:val="0"/>
          <w:numId w:val="25"/>
        </w:numPr>
        <w:spacing w:line="240" w:lineRule="auto"/>
      </w:pPr>
      <w:r w:rsidRPr="00AC2BC6">
        <w:t>Không báo đủ trước tối thiểu 30 ngày thì chuyển đi sẽ không được hoàn cọc.</w:t>
      </w:r>
    </w:p>
    <w:p w:rsidR="00965A31" w:rsidRPr="00AC2BC6" w:rsidRDefault="00965A31" w:rsidP="00965A31">
      <w:pPr>
        <w:pStyle w:val="ListParagraph"/>
        <w:numPr>
          <w:ilvl w:val="0"/>
          <w:numId w:val="25"/>
        </w:numPr>
        <w:spacing w:line="240" w:lineRule="auto"/>
      </w:pPr>
      <w:r w:rsidRPr="00AC2BC6">
        <w:t xml:space="preserve">Bên B </w:t>
      </w:r>
      <w:r>
        <w:t>vi phạm nội quy khi thuê phòng tại Villa House quá 3 lần/1 lỗi</w:t>
      </w:r>
    </w:p>
    <w:p w:rsidR="00965A31" w:rsidRDefault="00965A31" w:rsidP="00965A31">
      <w:pPr>
        <w:ind w:left="360"/>
      </w:pPr>
      <w:r w:rsidRPr="0096533B">
        <w:rPr>
          <w:b/>
        </w:rPr>
        <w:t>Trường hợp khác</w:t>
      </w:r>
      <w:r>
        <w:t xml:space="preserve">: Nếu Bên A hoặc Bên B vi phạm nội dung hợp đồng thì bên còn lại có quyền đơn phương chấm dứt hợp đồng </w:t>
      </w:r>
      <w:r>
        <w:rPr>
          <w:i/>
          <w:iCs/>
        </w:rPr>
        <w:t xml:space="preserve">sau </w:t>
      </w:r>
      <w:r>
        <w:t>khi thông báo lý do cho bên vi phạm biết. Bên vi phạm sẽ phải bồi thường cho bên còn lại 01 tháng tiền thuê.</w:t>
      </w:r>
    </w:p>
    <w:p w:rsidR="00965A31" w:rsidRDefault="00965A31" w:rsidP="00965A31">
      <w:pPr>
        <w:ind w:left="360"/>
      </w:pPr>
    </w:p>
    <w:p w:rsidR="00965A31" w:rsidRDefault="00965A31" w:rsidP="00965A31">
      <w:r>
        <w:rPr>
          <w:b/>
          <w:bCs/>
        </w:rPr>
        <w:t>ĐIỀU 6:</w:t>
      </w:r>
      <w:r>
        <w:rPr>
          <w:b/>
          <w:bCs/>
          <w:i/>
          <w:iCs/>
        </w:rPr>
        <w:t xml:space="preserve"> CAM KẾT </w:t>
      </w:r>
      <w:r>
        <w:rPr>
          <w:b/>
          <w:bCs/>
        </w:rPr>
        <w:t>CÁC BÊN</w:t>
      </w:r>
    </w:p>
    <w:p w:rsidR="00965A31" w:rsidRDefault="00965A31" w:rsidP="00965A31">
      <w:pPr>
        <w:numPr>
          <w:ilvl w:val="0"/>
          <w:numId w:val="16"/>
        </w:numPr>
      </w:pPr>
      <w:r>
        <w:t xml:space="preserve">Bên A và bên B chịu trách nhiệm </w:t>
      </w:r>
      <w:r>
        <w:rPr>
          <w:i/>
          <w:iCs/>
        </w:rPr>
        <w:t xml:space="preserve">trước pháp </w:t>
      </w:r>
      <w:r>
        <w:t>luật về những lời cùng</w:t>
      </w:r>
      <w:r>
        <w:rPr>
          <w:i/>
          <w:iCs/>
        </w:rPr>
        <w:t xml:space="preserve"> cam kết </w:t>
      </w:r>
      <w:r>
        <w:t>sau đây</w:t>
      </w:r>
    </w:p>
    <w:p w:rsidR="00965A31" w:rsidRDefault="00965A31" w:rsidP="00965A31">
      <w:pPr>
        <w:numPr>
          <w:ilvl w:val="0"/>
          <w:numId w:val="16"/>
        </w:numPr>
      </w:pPr>
      <w:r>
        <w:t>Đã khai đúng sự thật và tự chịu trách nhiệm về tính chính xác của những thông tin nhân thân đã ghi trong hợp đồng này.</w:t>
      </w:r>
    </w:p>
    <w:p w:rsidR="00965A31" w:rsidRDefault="00965A31" w:rsidP="00965A31">
      <w:pPr>
        <w:numPr>
          <w:ilvl w:val="0"/>
          <w:numId w:val="16"/>
        </w:numPr>
      </w:pPr>
      <w:r>
        <w:t>Thực hiện đúng và đầy đủ tất cả những thỏa thuận đã ghi trong hợp đồng này,bên nào vi phạm mà gây thiệt hại, thì phải bồi thường cho bên bên kia hoặc cho người thứ ba (Nếu có).</w:t>
      </w:r>
    </w:p>
    <w:p w:rsidR="00965A31" w:rsidRDefault="00965A31" w:rsidP="00965A31">
      <w:pPr>
        <w:numPr>
          <w:ilvl w:val="0"/>
          <w:numId w:val="16"/>
        </w:numPr>
      </w:pPr>
      <w:r>
        <w:t xml:space="preserve">Trong quá trình thực hiện nếu phát hiện thấy những vấn đề cần thoả thuận thì hai bên có thể lập thêm phụ lục hợp đồng. Nội dung Hợp đồng phụ có giá trị </w:t>
      </w:r>
      <w:r>
        <w:rPr>
          <w:i/>
          <w:iCs/>
        </w:rPr>
        <w:t xml:space="preserve">pháp </w:t>
      </w:r>
      <w:r>
        <w:t>lý như hợp đồng chính.</w:t>
      </w:r>
    </w:p>
    <w:p w:rsidR="00965A31" w:rsidRDefault="00965A31" w:rsidP="00965A31">
      <w:pPr>
        <w:numPr>
          <w:ilvl w:val="0"/>
          <w:numId w:val="16"/>
        </w:numPr>
      </w:pPr>
      <w:r>
        <w:t xml:space="preserve">Hợp đồng được lập thành 02 (hai) bản, mỗi bên giữ một bản và có giá trị như nhau kể từ ngày hai bên kí kết ( 2 bên sẽ giữ dưới dạng file mềm có chữ kí online và xác nhận của 2 </w:t>
      </w:r>
    </w:p>
    <w:p w:rsidR="00965A31" w:rsidRPr="0020465D" w:rsidRDefault="00965A31" w:rsidP="00965A31">
      <w:pPr>
        <w:numPr>
          <w:ilvl w:val="0"/>
          <w:numId w:val="16"/>
        </w:numPr>
        <w:spacing w:line="240" w:lineRule="auto"/>
        <w:rPr>
          <w:b/>
        </w:rPr>
      </w:pPr>
      <w:r w:rsidRPr="00C025BB">
        <w:rPr>
          <w:b/>
          <w:bCs/>
          <w:shd w:val="clear" w:color="auto" w:fill="FFFFFF"/>
        </w:rPr>
        <w:t xml:space="preserve">Thủ tục </w:t>
      </w:r>
      <w:r>
        <w:rPr>
          <w:b/>
          <w:bCs/>
          <w:shd w:val="clear" w:color="auto" w:fill="FFFFFF"/>
        </w:rPr>
        <w:t>nhận phòng:</w:t>
      </w:r>
    </w:p>
    <w:p w:rsidR="00965A31" w:rsidRDefault="00965A31" w:rsidP="00965A31">
      <w:pPr>
        <w:pStyle w:val="ListParagraph"/>
        <w:numPr>
          <w:ilvl w:val="0"/>
          <w:numId w:val="25"/>
        </w:numPr>
        <w:spacing w:line="240" w:lineRule="auto"/>
      </w:pPr>
      <w:r w:rsidRPr="0020465D">
        <w:t>Ký hợp đồng + thanh toán đủ tiền cọc, tiền nhà trước khi vào ở</w:t>
      </w:r>
      <w:r>
        <w:t>.</w:t>
      </w:r>
    </w:p>
    <w:p w:rsidR="00965A31" w:rsidRPr="0020465D" w:rsidRDefault="00965A31" w:rsidP="00965A31">
      <w:pPr>
        <w:pStyle w:val="ListParagraph"/>
        <w:numPr>
          <w:ilvl w:val="0"/>
          <w:numId w:val="25"/>
        </w:numPr>
        <w:spacing w:line="240" w:lineRule="auto"/>
      </w:pPr>
      <w:r>
        <w:t>Nhận bàn giao đủ chìa khoá phòng+ thiết bị trong phòng, check phòng sạch sẽ, đủ đồ chưa</w:t>
      </w:r>
    </w:p>
    <w:p w:rsidR="00965A31" w:rsidRDefault="00965A31" w:rsidP="00965A31">
      <w:pPr>
        <w:pStyle w:val="ListParagraph"/>
        <w:numPr>
          <w:ilvl w:val="0"/>
          <w:numId w:val="25"/>
        </w:numPr>
      </w:pPr>
      <w:r>
        <w:t>Báo quản lý thêm vào nhóm zalo của nhà</w:t>
      </w:r>
    </w:p>
    <w:p w:rsidR="00965A31" w:rsidRDefault="00965A31" w:rsidP="00965A31">
      <w:pPr>
        <w:numPr>
          <w:ilvl w:val="0"/>
          <w:numId w:val="16"/>
        </w:numPr>
        <w:spacing w:line="240" w:lineRule="auto"/>
        <w:rPr>
          <w:b/>
        </w:rPr>
      </w:pPr>
      <w:r w:rsidRPr="00C025BB">
        <w:rPr>
          <w:b/>
          <w:bCs/>
          <w:shd w:val="clear" w:color="auto" w:fill="FFFFFF"/>
        </w:rPr>
        <w:t>Thủ tục chuyển ra:</w:t>
      </w:r>
    </w:p>
    <w:p w:rsidR="00965A31" w:rsidRDefault="00965A31" w:rsidP="00965A31">
      <w:pPr>
        <w:spacing w:line="240" w:lineRule="auto"/>
        <w:ind w:left="360"/>
        <w:rPr>
          <w:b/>
        </w:rPr>
      </w:pPr>
      <w:r>
        <w:t xml:space="preserve">- </w:t>
      </w:r>
      <w:r w:rsidRPr="00C025BB">
        <w:t xml:space="preserve"> </w:t>
      </w:r>
      <w:r w:rsidRPr="0020465D">
        <w:rPr>
          <w:shd w:val="clear" w:color="auto" w:fill="FFFFFF"/>
        </w:rPr>
        <w:t xml:space="preserve"> Khi chuyển ra: thu gọn toàn bộ đồ đạc, tài sản cá nhân. Dọn vệ sinh giường, tủ, khu vực sinh hoạt của mình, trả về nguyên trạng ban đầu đẩy đủ đồ sạch sẽ (nếu không dọn sẽ trừ vào tiền cọc </w:t>
      </w:r>
      <w:r w:rsidRPr="0020465D">
        <w:rPr>
          <w:bCs/>
          <w:shd w:val="clear" w:color="auto" w:fill="FFFFFF"/>
        </w:rPr>
        <w:t>200.000đ – 800.000d tuỳ tình trạng</w:t>
      </w:r>
      <w:r w:rsidRPr="0020465D">
        <w:rPr>
          <w:shd w:val="clear" w:color="auto" w:fill="FFFFFF"/>
        </w:rPr>
        <w:t xml:space="preserve"> để chi trả tiền dọn vệ sinh).</w:t>
      </w:r>
    </w:p>
    <w:p w:rsidR="00965A31" w:rsidRDefault="00965A31" w:rsidP="00965A31">
      <w:pPr>
        <w:spacing w:line="240" w:lineRule="auto"/>
        <w:ind w:left="360"/>
      </w:pPr>
      <w:r>
        <w:t xml:space="preserve">- </w:t>
      </w:r>
      <w:r>
        <w:rPr>
          <w:shd w:val="clear" w:color="auto" w:fill="FFFFFF"/>
        </w:rPr>
        <w:t xml:space="preserve"> Chụp lại công cơ điện, nước.</w:t>
      </w:r>
      <w:r w:rsidRPr="00C025BB">
        <w:rPr>
          <w:shd w:val="clear" w:color="auto" w:fill="FFFFFF"/>
        </w:rPr>
        <w:t xml:space="preserve">  </w:t>
      </w:r>
    </w:p>
    <w:p w:rsidR="00965A31" w:rsidRPr="0020465D" w:rsidRDefault="00965A31" w:rsidP="00965A31">
      <w:pPr>
        <w:spacing w:line="240" w:lineRule="auto"/>
        <w:ind w:left="360"/>
      </w:pPr>
      <w:r>
        <w:t xml:space="preserve">- </w:t>
      </w:r>
      <w:r w:rsidRPr="00C025BB">
        <w:t xml:space="preserve"> </w:t>
      </w:r>
      <w:r w:rsidRPr="00C025BB">
        <w:rPr>
          <w:shd w:val="clear" w:color="auto" w:fill="FFFFFF"/>
        </w:rPr>
        <w:t xml:space="preserve">Bàn giao lại chìa khoá cổng, cửa, tủ. Nếu làm thất lạc sẽ tính phí </w:t>
      </w:r>
      <w:r w:rsidRPr="00C025BB">
        <w:rPr>
          <w:bCs/>
          <w:shd w:val="clear" w:color="auto" w:fill="FFFFFF"/>
        </w:rPr>
        <w:t>100.000đ</w:t>
      </w:r>
      <w:r>
        <w:rPr>
          <w:bCs/>
          <w:shd w:val="clear" w:color="auto" w:fill="FFFFFF"/>
        </w:rPr>
        <w:t>-200.000đ</w:t>
      </w:r>
      <w:r w:rsidRPr="00C025BB">
        <w:rPr>
          <w:bCs/>
          <w:shd w:val="clear" w:color="auto" w:fill="FFFFFF"/>
        </w:rPr>
        <w:t>/chìa khoá</w:t>
      </w:r>
      <w:r w:rsidRPr="00C025BB">
        <w:rPr>
          <w:shd w:val="clear" w:color="auto" w:fill="FFFFFF"/>
        </w:rPr>
        <w:t>.</w:t>
      </w:r>
      <w:r w:rsidRPr="00C025BB">
        <w:rPr>
          <w:b/>
        </w:rPr>
        <w:tab/>
      </w:r>
    </w:p>
    <w:p w:rsidR="00965A31" w:rsidRPr="00C025BB" w:rsidRDefault="00965A31" w:rsidP="00965A31">
      <w:pPr>
        <w:spacing w:line="240" w:lineRule="auto"/>
        <w:rPr>
          <w:b/>
        </w:rPr>
      </w:pPr>
      <w:r w:rsidRPr="00C025BB">
        <w:rPr>
          <w:b/>
          <w:bCs/>
          <w:shd w:val="clear" w:color="auto" w:fill="FFFFFF"/>
        </w:rPr>
        <w:t xml:space="preserve">       7. Quy định hoàn cọc</w:t>
      </w:r>
    </w:p>
    <w:p w:rsidR="00965A31" w:rsidRDefault="00965A31" w:rsidP="00965A31">
      <w:pPr>
        <w:spacing w:line="240" w:lineRule="auto"/>
        <w:jc w:val="both"/>
      </w:pPr>
      <w:r w:rsidRPr="00C025BB">
        <w:t xml:space="preserve">- </w:t>
      </w:r>
      <w:r w:rsidRPr="00C025BB">
        <w:rPr>
          <w:shd w:val="clear" w:color="auto" w:fill="FFFFFF"/>
        </w:rPr>
        <w:t>Số tiền cọc hoàn lại số tiền còn lại sẽ được hoàn khi có hoá đơn điện nước cụ thể tháng cuối ở - sau 5</w:t>
      </w:r>
      <w:r>
        <w:rPr>
          <w:shd w:val="clear" w:color="auto" w:fill="FFFFFF"/>
        </w:rPr>
        <w:t xml:space="preserve"> -&gt; 10</w:t>
      </w:r>
      <w:r w:rsidRPr="00C025BB">
        <w:rPr>
          <w:shd w:val="clear" w:color="auto" w:fill="FFFFFF"/>
        </w:rPr>
        <w:t xml:space="preserve"> ngày có thông báo điện nước trong nhóm và được thanh toán chuyển khoản cho Bên B </w:t>
      </w:r>
    </w:p>
    <w:p w:rsidR="00965A31" w:rsidRDefault="00965A31" w:rsidP="00965A31"/>
    <w:p w:rsidR="00965A31" w:rsidRDefault="00965A31" w:rsidP="00965A31">
      <w:pPr>
        <w:rPr>
          <w:b/>
          <w:bCs/>
        </w:rPr>
      </w:pPr>
      <w:r>
        <w:rPr>
          <w:b/>
          <w:bCs/>
        </w:rPr>
        <w:t xml:space="preserve">          BÊN A (BÊN CHO THUÊ)                                                                            BÊN B (BÊN THUÊ</w:t>
      </w:r>
    </w:p>
    <w:p w:rsidR="00965A31" w:rsidRDefault="00965A31" w:rsidP="00965A31">
      <w:pPr>
        <w:rPr>
          <w:b/>
          <w:bCs/>
        </w:rPr>
      </w:pPr>
    </w:p>
    <w:p w:rsidR="00965A31" w:rsidRDefault="00965A31" w:rsidP="00965A31">
      <w:pPr>
        <w:rPr>
          <w:b/>
          <w:bCs/>
        </w:rPr>
      </w:pPr>
    </w:p>
    <w:p w:rsidR="00965A31" w:rsidRDefault="00965A31" w:rsidP="00965A31">
      <w:pPr>
        <w:rPr>
          <w:b/>
          <w:bCs/>
        </w:rPr>
      </w:pPr>
    </w:p>
    <w:p w:rsidR="00965A31" w:rsidRDefault="00965A31" w:rsidP="00965A31">
      <w:r>
        <w:rPr>
          <w:b/>
          <w:bCs/>
        </w:rPr>
        <w:t>    NỘI QUY THUÊ PHÒNG TẠI VILLAHOUSE</w:t>
      </w:r>
    </w:p>
    <w:p w:rsidR="00965A31" w:rsidRDefault="00965A31" w:rsidP="00965A31">
      <w:r>
        <w:tab/>
      </w:r>
    </w:p>
    <w:p w:rsidR="00965A31" w:rsidRDefault="00965A31" w:rsidP="00965A31">
      <w:pPr>
        <w:numPr>
          <w:ilvl w:val="0"/>
          <w:numId w:val="17"/>
        </w:numPr>
      </w:pPr>
      <w:r>
        <w:rPr>
          <w:b/>
          <w:bCs/>
        </w:rPr>
        <w:lastRenderedPageBreak/>
        <w:t xml:space="preserve">Bảo quản và sửa chữa tài sản </w:t>
      </w:r>
    </w:p>
    <w:p w:rsidR="00965A31" w:rsidRDefault="00965A31" w:rsidP="00965A31">
      <w:pPr>
        <w:numPr>
          <w:ilvl w:val="0"/>
          <w:numId w:val="18"/>
        </w:numPr>
      </w:pPr>
      <w:r>
        <w:t>Nghiêm cấm tháo dỡ, di dời hoặc làm hư hỏng trang thiết bị kỹ thuật đã lắp đặt gồm: hệ thống chiếu sáng, hệ thống nước, hệ thống camera, máy giặt, máy bơm, hệ thống lọc nước</w:t>
      </w:r>
    </w:p>
    <w:p w:rsidR="00965A31" w:rsidRDefault="00965A31" w:rsidP="00965A31">
      <w:pPr>
        <w:numPr>
          <w:ilvl w:val="0"/>
          <w:numId w:val="18"/>
        </w:numPr>
      </w:pPr>
      <w:r>
        <w:t>Không tự ý sửa chữa, lắp đặt, phá dỡ, khoan đục, cải tạo làm thay đổi kết cấu, kiến trúc của phòng và di chuyển đồ đạc, tài sản đã lắp đặt cố định. Mọi hạng mục sửa chữa, lắp đặt  phải có sự đồng ý của bên cho thuê.</w:t>
      </w:r>
    </w:p>
    <w:p w:rsidR="00965A31" w:rsidRDefault="00965A31" w:rsidP="00965A31">
      <w:pPr>
        <w:numPr>
          <w:ilvl w:val="0"/>
          <w:numId w:val="18"/>
        </w:numPr>
      </w:pPr>
      <w:r>
        <w:t>Nghiêm cấm bỏ rác thải, thức ăn thừa, tóc, chất độc hại bừa bãi xuống cống thoát nước, bồn cầu; phải vơ sạch và bỏ vào thùng rác. Nếu xảy ra tình trạng tắc cống trong quá trình sinh hoạt phải chịu trách nhiệm.</w:t>
      </w:r>
    </w:p>
    <w:p w:rsidR="00965A31" w:rsidRDefault="00965A31" w:rsidP="00965A31">
      <w:pPr>
        <w:numPr>
          <w:ilvl w:val="0"/>
          <w:numId w:val="18"/>
        </w:numPr>
      </w:pPr>
      <w:r>
        <w:t>Người nào gây ra thiệt hại, mất mát hay hư hỏng phải chịu trách nhiệm bồi thường và xử lý hoàn thiện.</w:t>
      </w:r>
    </w:p>
    <w:p w:rsidR="00965A31" w:rsidRPr="00AC2BC6" w:rsidRDefault="00965A31" w:rsidP="00965A31">
      <w:pPr>
        <w:pStyle w:val="ListParagraph"/>
        <w:numPr>
          <w:ilvl w:val="0"/>
          <w:numId w:val="17"/>
        </w:numPr>
        <w:rPr>
          <w:b/>
          <w:bCs/>
        </w:rPr>
      </w:pPr>
      <w:r w:rsidRPr="00AC2BC6">
        <w:rPr>
          <w:b/>
          <w:bCs/>
        </w:rPr>
        <w:t>Bảo đảm an ninh trật tự</w:t>
      </w:r>
    </w:p>
    <w:p w:rsidR="00965A31" w:rsidRDefault="00965A31" w:rsidP="00965A31">
      <w:pPr>
        <w:numPr>
          <w:ilvl w:val="0"/>
          <w:numId w:val="19"/>
        </w:numPr>
      </w:pPr>
      <w:r>
        <w:t xml:space="preserve">Ra vào </w:t>
      </w:r>
      <w:r>
        <w:rPr>
          <w:i/>
          <w:iCs/>
        </w:rPr>
        <w:t xml:space="preserve">tuyệt đối </w:t>
      </w:r>
      <w:r>
        <w:t>phải khóa cổng và kiểm tra cổng đã khóa an toàn. Đóng mở cửa cổng, cửa phòng nhẹ tay để</w:t>
      </w:r>
      <w:r>
        <w:rPr>
          <w:i/>
          <w:iCs/>
        </w:rPr>
        <w:t xml:space="preserve"> đảm bảo </w:t>
      </w:r>
      <w:r>
        <w:t>tài sản và tránh gây tiếng ồn.</w:t>
      </w:r>
    </w:p>
    <w:p w:rsidR="00965A31" w:rsidRDefault="00965A31" w:rsidP="00965A31">
      <w:pPr>
        <w:numPr>
          <w:ilvl w:val="0"/>
          <w:numId w:val="19"/>
        </w:numPr>
      </w:pPr>
      <w:r>
        <w:rPr>
          <w:i/>
          <w:iCs/>
        </w:rPr>
        <w:t xml:space="preserve">Tuyệt đối </w:t>
      </w:r>
      <w:r>
        <w:t>không mở cửa cho người lạ vào nhà. Nếu xảy ra trộm cắp, mất mát tài sản người mở cửa phải chịu trách nhiệm đền bù thiệt hại</w:t>
      </w:r>
    </w:p>
    <w:p w:rsidR="00965A31" w:rsidRDefault="00965A31" w:rsidP="00965A31">
      <w:pPr>
        <w:numPr>
          <w:ilvl w:val="0"/>
          <w:numId w:val="19"/>
        </w:numPr>
      </w:pPr>
      <w:r>
        <w:t xml:space="preserve">Đi nhẹ, nói khẽ, không gọi nhau lớn tiếng, luôn giữ trật tự chung. </w:t>
      </w:r>
      <w:r>
        <w:rPr>
          <w:i/>
          <w:iCs/>
        </w:rPr>
        <w:t xml:space="preserve">Tuyệt đối </w:t>
      </w:r>
      <w:r>
        <w:t xml:space="preserve">giờ nghỉ trưa và </w:t>
      </w:r>
      <w:r>
        <w:rPr>
          <w:i/>
          <w:iCs/>
        </w:rPr>
        <w:t xml:space="preserve">sau </w:t>
      </w:r>
      <w:r>
        <w:t>22h00 phải trả lại không gian yên tĩnh cho tòa nhà.</w:t>
      </w:r>
    </w:p>
    <w:p w:rsidR="00965A31" w:rsidRDefault="00965A31" w:rsidP="00965A31">
      <w:pPr>
        <w:numPr>
          <w:ilvl w:val="0"/>
          <w:numId w:val="19"/>
        </w:numPr>
      </w:pPr>
      <w:r>
        <w:t>Cấm gây gổ đánh nhau, tụ tập đông người, mở nguồn âm thanh quá lớn hoặc gây tiếng ồn ào khó chịu làm ảnh hưởng đến người xung quanh</w:t>
      </w:r>
    </w:p>
    <w:p w:rsidR="00965A31" w:rsidRDefault="00965A31" w:rsidP="00965A31">
      <w:pPr>
        <w:numPr>
          <w:ilvl w:val="0"/>
          <w:numId w:val="19"/>
        </w:numPr>
      </w:pPr>
      <w:r>
        <w:t xml:space="preserve">Nghiêm cấm các hành vi vi phạm </w:t>
      </w:r>
      <w:r>
        <w:rPr>
          <w:i/>
          <w:iCs/>
        </w:rPr>
        <w:t xml:space="preserve">pháp </w:t>
      </w:r>
      <w:r>
        <w:t xml:space="preserve">luật như tụ tập cờ bạc, mua bán, tàng trữ và sử dụng trái phép các chất cấm, các tệ nạn xã hội theo quy định của </w:t>
      </w:r>
      <w:r>
        <w:rPr>
          <w:i/>
          <w:iCs/>
        </w:rPr>
        <w:t xml:space="preserve">Pháp </w:t>
      </w:r>
      <w:r>
        <w:t>luật</w:t>
      </w:r>
    </w:p>
    <w:p w:rsidR="00965A31" w:rsidRDefault="00965A31" w:rsidP="00965A31">
      <w:pPr>
        <w:pStyle w:val="ListParagraph"/>
        <w:numPr>
          <w:ilvl w:val="0"/>
          <w:numId w:val="17"/>
        </w:numPr>
      </w:pPr>
      <w:r w:rsidRPr="00AC2BC6">
        <w:rPr>
          <w:b/>
          <w:bCs/>
        </w:rPr>
        <w:t>An toàn phòng cháy chữa cháy</w:t>
      </w:r>
    </w:p>
    <w:p w:rsidR="00965A31" w:rsidRDefault="00965A31" w:rsidP="00965A31">
      <w:pPr>
        <w:numPr>
          <w:ilvl w:val="0"/>
          <w:numId w:val="20"/>
        </w:numPr>
      </w:pPr>
      <w:r>
        <w:t xml:space="preserve">Yêu cầu các phòng có trách nhiệm kiểm tra và tắt nguồn phát điện, phát nhiệt (bếp, bàn ủi điện, phích nước….) </w:t>
      </w:r>
      <w:r>
        <w:rPr>
          <w:i/>
          <w:iCs/>
        </w:rPr>
        <w:t xml:space="preserve">trước </w:t>
      </w:r>
      <w:r>
        <w:t>khi ra khỏi phòng</w:t>
      </w:r>
    </w:p>
    <w:p w:rsidR="00965A31" w:rsidRDefault="00965A31" w:rsidP="00965A31">
      <w:pPr>
        <w:numPr>
          <w:ilvl w:val="0"/>
          <w:numId w:val="20"/>
        </w:numPr>
      </w:pPr>
      <w:r>
        <w:t>Thực hiện phòng chống cháy nổ, an toàn phòng cháy chữa cháy, nếu để xảy ra sự cố phải hoàn toàn chịu trách nhiệm và đền bù thiệt hại gây ra.</w:t>
      </w:r>
    </w:p>
    <w:p w:rsidR="00965A31" w:rsidRDefault="00965A31" w:rsidP="00965A31">
      <w:pPr>
        <w:pStyle w:val="ListParagraph"/>
        <w:numPr>
          <w:ilvl w:val="0"/>
          <w:numId w:val="17"/>
        </w:numPr>
      </w:pPr>
      <w:r w:rsidRPr="00AC2BC6">
        <w:rPr>
          <w:b/>
          <w:bCs/>
        </w:rPr>
        <w:t>Vệ sinh chung – Không gian chung</w:t>
      </w:r>
    </w:p>
    <w:p w:rsidR="00965A31" w:rsidRDefault="00965A31" w:rsidP="00965A31">
      <w:pPr>
        <w:numPr>
          <w:ilvl w:val="0"/>
          <w:numId w:val="21"/>
        </w:numPr>
      </w:pPr>
      <w:r>
        <w:t>Không được sử dụng không gian chung (cầu thang, hành lang, khu vực sân phơi, khu vực để xe) vào mục đích sử dụng riêng như để đồ đạc, để giày dép, để rác…</w:t>
      </w:r>
    </w:p>
    <w:p w:rsidR="00965A31" w:rsidRDefault="00965A31" w:rsidP="00965A31">
      <w:pPr>
        <w:numPr>
          <w:ilvl w:val="0"/>
          <w:numId w:val="21"/>
        </w:numPr>
      </w:pPr>
      <w:r>
        <w:t>Không vứt rác bừa bãi, nước thải qua cửa sổ và khu vực không gian chung</w:t>
      </w:r>
    </w:p>
    <w:p w:rsidR="00965A31" w:rsidRDefault="00965A31" w:rsidP="00965A31">
      <w:pPr>
        <w:numPr>
          <w:ilvl w:val="0"/>
          <w:numId w:val="21"/>
        </w:numPr>
      </w:pPr>
      <w:r>
        <w:t>Yêu cầu tắt điện hành lang và tắt nước khi không sử dụng. Có ý thức bảo quản và tiết kiệm chung</w:t>
      </w:r>
    </w:p>
    <w:p w:rsidR="00965A31" w:rsidRDefault="00965A31" w:rsidP="00965A31">
      <w:pPr>
        <w:numPr>
          <w:ilvl w:val="0"/>
          <w:numId w:val="21"/>
        </w:numPr>
      </w:pPr>
      <w:r>
        <w:t>Chấp hành nội quy khu vực chung, tự bảo quản và chịu trách nhiệm về tài sản cá nhân trong và ngoài phòng</w:t>
      </w:r>
    </w:p>
    <w:p w:rsidR="00965A31" w:rsidRPr="00AC2BC6" w:rsidRDefault="00965A31" w:rsidP="00965A31">
      <w:pPr>
        <w:pStyle w:val="ListParagraph"/>
        <w:numPr>
          <w:ilvl w:val="0"/>
          <w:numId w:val="17"/>
        </w:numPr>
        <w:rPr>
          <w:b/>
          <w:bCs/>
        </w:rPr>
      </w:pPr>
      <w:r w:rsidRPr="00AC2BC6">
        <w:rPr>
          <w:b/>
          <w:bCs/>
        </w:rPr>
        <w:t>Phương tiện và khu vực để phương tiện</w:t>
      </w:r>
    </w:p>
    <w:p w:rsidR="00965A31" w:rsidRDefault="00965A31" w:rsidP="00965A31">
      <w:pPr>
        <w:numPr>
          <w:ilvl w:val="0"/>
          <w:numId w:val="22"/>
        </w:numPr>
      </w:pPr>
      <w:r>
        <w:rPr>
          <w:i/>
          <w:iCs/>
        </w:rPr>
        <w:t>Cam kết</w:t>
      </w:r>
      <w:r>
        <w:t xml:space="preserve"> để xe đúng với xe đã đăng ký, nếu để xe khác phải báo với BQL Tòa nhà nhưng vẫn phải</w:t>
      </w:r>
      <w:r>
        <w:rPr>
          <w:i/>
          <w:iCs/>
        </w:rPr>
        <w:t xml:space="preserve"> đảm bảo </w:t>
      </w:r>
      <w:r>
        <w:t>đúng số lượng xe đăng ký, nếu BQL tòa nhà phát hiện xe khác sẽ xử phạt theo quy định.</w:t>
      </w:r>
    </w:p>
    <w:p w:rsidR="00965A31" w:rsidRDefault="00965A31" w:rsidP="00965A31">
      <w:pPr>
        <w:numPr>
          <w:ilvl w:val="0"/>
          <w:numId w:val="22"/>
        </w:numPr>
      </w:pPr>
      <w:r>
        <w:t>Các xe phải được dựng ngay hàng thẳng lối, sát vào nhau theo thứ tự.</w:t>
      </w:r>
    </w:p>
    <w:p w:rsidR="00965A31" w:rsidRDefault="00965A31" w:rsidP="00965A31">
      <w:pPr>
        <w:pStyle w:val="ListParagraph"/>
        <w:numPr>
          <w:ilvl w:val="0"/>
          <w:numId w:val="17"/>
        </w:numPr>
      </w:pPr>
      <w:r w:rsidRPr="00AC2BC6">
        <w:rPr>
          <w:b/>
          <w:bCs/>
        </w:rPr>
        <w:t>Đối với khách đến thăm</w:t>
      </w:r>
    </w:p>
    <w:p w:rsidR="00965A31" w:rsidRDefault="00965A31" w:rsidP="00965A31">
      <w:pPr>
        <w:numPr>
          <w:ilvl w:val="0"/>
          <w:numId w:val="23"/>
        </w:numPr>
      </w:pPr>
      <w:r>
        <w:lastRenderedPageBreak/>
        <w:t>Khi có khách  đến chơi chủ phòng phải xác nhận và trực tiếp xuống đón khách, phải</w:t>
      </w:r>
      <w:r>
        <w:rPr>
          <w:i/>
          <w:iCs/>
        </w:rPr>
        <w:t xml:space="preserve"> đảm bảo </w:t>
      </w:r>
      <w:r>
        <w:t xml:space="preserve">an ninh, trật tự, tôn trọng quy tắc sinh hoạt chung của tòa nhà, nếu khách ở lại qua đêm phải thông báo cho BQL. Khách qua đêm phải gửi xe bên ngoài tòa nhà </w:t>
      </w:r>
      <w:r>
        <w:rPr>
          <w:i/>
          <w:iCs/>
        </w:rPr>
        <w:t xml:space="preserve">trước </w:t>
      </w:r>
      <w:r>
        <w:t>19h00. Nếu khách đến ở quá 07 ngày/tháng sẽ tính phí dịch vụ theo quy định.</w:t>
      </w:r>
    </w:p>
    <w:p w:rsidR="00965A31" w:rsidRDefault="00965A31" w:rsidP="00965A31">
      <w:pPr>
        <w:numPr>
          <w:ilvl w:val="0"/>
          <w:numId w:val="23"/>
        </w:numPr>
      </w:pPr>
      <w:r>
        <w:t xml:space="preserve">Bạn bè, người thân ở qua đêm (từ 22h-6h hôm sau): phải gửi CMND cho BQL. Không thu phí nếu xin phép. Nếu bị </w:t>
      </w:r>
      <w:r>
        <w:rPr>
          <w:i/>
          <w:iCs/>
        </w:rPr>
        <w:t>cô</w:t>
      </w:r>
      <w:r>
        <w:t>ng an xét vi phạm lưu trú: người đứng tên HĐ chịu mức phạt theo quy định của nhà nước.</w:t>
      </w:r>
    </w:p>
    <w:p w:rsidR="00965A31" w:rsidRDefault="00965A31" w:rsidP="00965A31">
      <w:r>
        <w:rPr>
          <w:b/>
          <w:bCs/>
          <w:i/>
          <w:iCs/>
        </w:rPr>
        <w:t>Đề nghị mọi người nghiêm túc thực hiện quy định trên để đảm bảo môi trường sống sạch sẽ và văn minh.</w:t>
      </w:r>
    </w:p>
    <w:p w:rsidR="00965A31" w:rsidRDefault="00965A31" w:rsidP="00965A31">
      <w:r>
        <w:rPr>
          <w:b/>
          <w:bCs/>
          <w:i/>
          <w:iCs/>
        </w:rPr>
        <w:t>NẾU VI PHẠM:</w:t>
      </w:r>
    </w:p>
    <w:p w:rsidR="00965A31" w:rsidRDefault="00965A31" w:rsidP="00965A31">
      <w:pPr>
        <w:numPr>
          <w:ilvl w:val="0"/>
          <w:numId w:val="24"/>
        </w:numPr>
      </w:pPr>
      <w:r>
        <w:rPr>
          <w:b/>
          <w:bCs/>
          <w:i/>
          <w:iCs/>
        </w:rPr>
        <w:t>LẦN 1: PHẠT 200.000Đ</w:t>
      </w:r>
    </w:p>
    <w:p w:rsidR="00965A31" w:rsidRDefault="00965A31" w:rsidP="00965A31">
      <w:pPr>
        <w:numPr>
          <w:ilvl w:val="0"/>
          <w:numId w:val="24"/>
        </w:numPr>
      </w:pPr>
      <w:r>
        <w:rPr>
          <w:b/>
          <w:bCs/>
          <w:i/>
          <w:iCs/>
        </w:rPr>
        <w:t>LẦN 2: PHẠT 300.000Đ</w:t>
      </w:r>
    </w:p>
    <w:p w:rsidR="00965A31" w:rsidRDefault="00965A31" w:rsidP="00965A31">
      <w:pPr>
        <w:numPr>
          <w:ilvl w:val="0"/>
          <w:numId w:val="24"/>
        </w:numPr>
      </w:pPr>
      <w:r>
        <w:rPr>
          <w:b/>
          <w:bCs/>
          <w:i/>
          <w:iCs/>
        </w:rPr>
        <w:t>LẦN 3: THANH LÝ HỢP ĐỒNG THUÊ PHÒNG</w:t>
      </w:r>
    </w:p>
    <w:p w:rsidR="00965A31" w:rsidRDefault="00965A31" w:rsidP="00965A31">
      <w:pPr>
        <w:ind w:left="720"/>
      </w:pPr>
    </w:p>
    <w:p w:rsidR="00965A31" w:rsidRDefault="00965A31" w:rsidP="00965A31">
      <w:r>
        <w:rPr>
          <w:b/>
          <w:bCs/>
        </w:rPr>
        <w:t>BQL TÒA NHÀ Homehouse</w:t>
      </w:r>
    </w:p>
    <w:p w:rsidR="00965A31" w:rsidRDefault="00965A31" w:rsidP="00965A31">
      <w:r>
        <w:rPr>
          <w:b/>
          <w:bCs/>
          <w:i/>
          <w:iCs/>
        </w:rPr>
        <w:t>                                                                                              Trân trọng!</w:t>
      </w:r>
    </w:p>
    <w:p w:rsidR="00965A31" w:rsidRDefault="00965A31" w:rsidP="00965A31">
      <w:r>
        <w:t> </w:t>
      </w:r>
    </w:p>
    <w:p w:rsidR="00965A31" w:rsidRDefault="00965A31" w:rsidP="00965A31">
      <w:r>
        <w:t> </w:t>
      </w:r>
    </w:p>
    <w:p w:rsidR="00965A31" w:rsidRDefault="00965A31" w:rsidP="00965A31"/>
    <w:p w:rsidR="00965A31" w:rsidRPr="00BE17FF" w:rsidRDefault="00965A31" w:rsidP="00965A31"/>
    <w:p w:rsidR="00397C68" w:rsidRPr="00BE17FF" w:rsidRDefault="00397C68" w:rsidP="00D053ED"/>
    <w:sectPr w:rsidR="00397C68" w:rsidRPr="00BE17FF">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C793C6"/>
    <w:multiLevelType w:val="hybridMultilevel"/>
    <w:tmpl w:val="622C9B8A"/>
    <w:lvl w:ilvl="0" w:tplc="A5A4FE7E">
      <w:start w:val="1"/>
      <w:numFmt w:val="bullet"/>
      <w:lvlText w:val=""/>
      <w:lvlJc w:val="left"/>
      <w:pPr>
        <w:tabs>
          <w:tab w:val="num" w:pos="720"/>
        </w:tabs>
        <w:ind w:left="720" w:hanging="360"/>
      </w:pPr>
      <w:rPr>
        <w:rFonts w:ascii="Symbol" w:hAnsi="Symbol" w:cs="Symbol" w:hint="default"/>
      </w:rPr>
    </w:lvl>
    <w:lvl w:ilvl="1" w:tplc="CFF0CC44">
      <w:start w:val="1"/>
      <w:numFmt w:val="bullet"/>
      <w:lvlText w:val="o"/>
      <w:lvlJc w:val="left"/>
      <w:pPr>
        <w:tabs>
          <w:tab w:val="num" w:pos="1440"/>
        </w:tabs>
        <w:ind w:left="1440" w:hanging="360"/>
      </w:pPr>
      <w:rPr>
        <w:rFonts w:ascii="Courier New" w:hAnsi="Courier New" w:cs="Courier New" w:hint="default"/>
      </w:rPr>
    </w:lvl>
    <w:lvl w:ilvl="2" w:tplc="E4D41630">
      <w:start w:val="1"/>
      <w:numFmt w:val="bullet"/>
      <w:lvlText w:val=""/>
      <w:lvlJc w:val="left"/>
      <w:pPr>
        <w:tabs>
          <w:tab w:val="num" w:pos="2160"/>
        </w:tabs>
        <w:ind w:left="2160" w:hanging="360"/>
      </w:pPr>
      <w:rPr>
        <w:rFonts w:ascii="Wingdings" w:hAnsi="Wingdings" w:cs="Wingdings" w:hint="default"/>
      </w:rPr>
    </w:lvl>
    <w:lvl w:ilvl="3" w:tplc="B810F0BE">
      <w:start w:val="1"/>
      <w:numFmt w:val="bullet"/>
      <w:lvlText w:val=""/>
      <w:lvlJc w:val="left"/>
      <w:pPr>
        <w:tabs>
          <w:tab w:val="num" w:pos="2880"/>
        </w:tabs>
        <w:ind w:left="2880" w:hanging="360"/>
      </w:pPr>
      <w:rPr>
        <w:rFonts w:ascii="Symbol" w:hAnsi="Symbol" w:cs="Symbol" w:hint="default"/>
      </w:rPr>
    </w:lvl>
    <w:lvl w:ilvl="4" w:tplc="6E4A8170">
      <w:start w:val="1"/>
      <w:numFmt w:val="bullet"/>
      <w:lvlText w:val="o"/>
      <w:lvlJc w:val="left"/>
      <w:pPr>
        <w:tabs>
          <w:tab w:val="num" w:pos="3600"/>
        </w:tabs>
        <w:ind w:left="3600" w:hanging="360"/>
      </w:pPr>
      <w:rPr>
        <w:rFonts w:ascii="Courier New" w:hAnsi="Courier New" w:cs="Courier New" w:hint="default"/>
      </w:rPr>
    </w:lvl>
    <w:lvl w:ilvl="5" w:tplc="1C8A3A68">
      <w:start w:val="1"/>
      <w:numFmt w:val="bullet"/>
      <w:lvlText w:val=""/>
      <w:lvlJc w:val="left"/>
      <w:pPr>
        <w:tabs>
          <w:tab w:val="num" w:pos="4320"/>
        </w:tabs>
        <w:ind w:left="4320" w:hanging="360"/>
      </w:pPr>
      <w:rPr>
        <w:rFonts w:ascii="Wingdings" w:hAnsi="Wingdings" w:cs="Wingdings" w:hint="default"/>
      </w:rPr>
    </w:lvl>
    <w:lvl w:ilvl="6" w:tplc="F04ACBB0">
      <w:start w:val="1"/>
      <w:numFmt w:val="bullet"/>
      <w:lvlText w:val=""/>
      <w:lvlJc w:val="left"/>
      <w:pPr>
        <w:tabs>
          <w:tab w:val="num" w:pos="5040"/>
        </w:tabs>
        <w:ind w:left="5040" w:hanging="360"/>
      </w:pPr>
      <w:rPr>
        <w:rFonts w:ascii="Symbol" w:hAnsi="Symbol" w:cs="Symbol" w:hint="default"/>
      </w:rPr>
    </w:lvl>
    <w:lvl w:ilvl="7" w:tplc="DD00E8CA">
      <w:start w:val="1"/>
      <w:numFmt w:val="bullet"/>
      <w:lvlText w:val="o"/>
      <w:lvlJc w:val="left"/>
      <w:pPr>
        <w:tabs>
          <w:tab w:val="num" w:pos="5760"/>
        </w:tabs>
        <w:ind w:left="5760" w:hanging="360"/>
      </w:pPr>
      <w:rPr>
        <w:rFonts w:ascii="Courier New" w:hAnsi="Courier New" w:cs="Courier New" w:hint="default"/>
      </w:rPr>
    </w:lvl>
    <w:lvl w:ilvl="8" w:tplc="48E03A20">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AA8D6652"/>
    <w:multiLevelType w:val="hybridMultilevel"/>
    <w:tmpl w:val="6F768F32"/>
    <w:lvl w:ilvl="0" w:tplc="07382C7A">
      <w:start w:val="1"/>
      <w:numFmt w:val="bullet"/>
      <w:lvlText w:val=""/>
      <w:lvlJc w:val="left"/>
      <w:pPr>
        <w:tabs>
          <w:tab w:val="num" w:pos="720"/>
        </w:tabs>
        <w:ind w:left="720" w:hanging="360"/>
      </w:pPr>
      <w:rPr>
        <w:rFonts w:ascii="Symbol" w:hAnsi="Symbol" w:cs="Symbol" w:hint="default"/>
      </w:rPr>
    </w:lvl>
    <w:lvl w:ilvl="1" w:tplc="8FEA7BF8">
      <w:start w:val="1"/>
      <w:numFmt w:val="bullet"/>
      <w:lvlText w:val="o"/>
      <w:lvlJc w:val="left"/>
      <w:pPr>
        <w:tabs>
          <w:tab w:val="num" w:pos="1440"/>
        </w:tabs>
        <w:ind w:left="1440" w:hanging="360"/>
      </w:pPr>
      <w:rPr>
        <w:rFonts w:ascii="Courier New" w:hAnsi="Courier New" w:cs="Courier New" w:hint="default"/>
      </w:rPr>
    </w:lvl>
    <w:lvl w:ilvl="2" w:tplc="68CE4314">
      <w:start w:val="1"/>
      <w:numFmt w:val="bullet"/>
      <w:lvlText w:val=""/>
      <w:lvlJc w:val="left"/>
      <w:pPr>
        <w:tabs>
          <w:tab w:val="num" w:pos="2160"/>
        </w:tabs>
        <w:ind w:left="2160" w:hanging="360"/>
      </w:pPr>
      <w:rPr>
        <w:rFonts w:ascii="Wingdings" w:hAnsi="Wingdings" w:cs="Wingdings" w:hint="default"/>
      </w:rPr>
    </w:lvl>
    <w:lvl w:ilvl="3" w:tplc="E47E660C">
      <w:start w:val="1"/>
      <w:numFmt w:val="bullet"/>
      <w:lvlText w:val=""/>
      <w:lvlJc w:val="left"/>
      <w:pPr>
        <w:tabs>
          <w:tab w:val="num" w:pos="2880"/>
        </w:tabs>
        <w:ind w:left="2880" w:hanging="360"/>
      </w:pPr>
      <w:rPr>
        <w:rFonts w:ascii="Symbol" w:hAnsi="Symbol" w:cs="Symbol" w:hint="default"/>
      </w:rPr>
    </w:lvl>
    <w:lvl w:ilvl="4" w:tplc="7AE2D7AA">
      <w:start w:val="1"/>
      <w:numFmt w:val="bullet"/>
      <w:lvlText w:val="o"/>
      <w:lvlJc w:val="left"/>
      <w:pPr>
        <w:tabs>
          <w:tab w:val="num" w:pos="3600"/>
        </w:tabs>
        <w:ind w:left="3600" w:hanging="360"/>
      </w:pPr>
      <w:rPr>
        <w:rFonts w:ascii="Courier New" w:hAnsi="Courier New" w:cs="Courier New" w:hint="default"/>
      </w:rPr>
    </w:lvl>
    <w:lvl w:ilvl="5" w:tplc="1B9695FC">
      <w:start w:val="1"/>
      <w:numFmt w:val="bullet"/>
      <w:lvlText w:val=""/>
      <w:lvlJc w:val="left"/>
      <w:pPr>
        <w:tabs>
          <w:tab w:val="num" w:pos="4320"/>
        </w:tabs>
        <w:ind w:left="4320" w:hanging="360"/>
      </w:pPr>
      <w:rPr>
        <w:rFonts w:ascii="Wingdings" w:hAnsi="Wingdings" w:cs="Wingdings" w:hint="default"/>
      </w:rPr>
    </w:lvl>
    <w:lvl w:ilvl="6" w:tplc="4C8029F0">
      <w:start w:val="1"/>
      <w:numFmt w:val="bullet"/>
      <w:lvlText w:val=""/>
      <w:lvlJc w:val="left"/>
      <w:pPr>
        <w:tabs>
          <w:tab w:val="num" w:pos="5040"/>
        </w:tabs>
        <w:ind w:left="5040" w:hanging="360"/>
      </w:pPr>
      <w:rPr>
        <w:rFonts w:ascii="Symbol" w:hAnsi="Symbol" w:cs="Symbol" w:hint="default"/>
      </w:rPr>
    </w:lvl>
    <w:lvl w:ilvl="7" w:tplc="37401826">
      <w:start w:val="1"/>
      <w:numFmt w:val="bullet"/>
      <w:lvlText w:val="o"/>
      <w:lvlJc w:val="left"/>
      <w:pPr>
        <w:tabs>
          <w:tab w:val="num" w:pos="5760"/>
        </w:tabs>
        <w:ind w:left="5760" w:hanging="360"/>
      </w:pPr>
      <w:rPr>
        <w:rFonts w:ascii="Courier New" w:hAnsi="Courier New" w:cs="Courier New" w:hint="default"/>
      </w:rPr>
    </w:lvl>
    <w:lvl w:ilvl="8" w:tplc="B3C4F0AE">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AEEFDC20"/>
    <w:multiLevelType w:val="hybridMultilevel"/>
    <w:tmpl w:val="12B2B384"/>
    <w:lvl w:ilvl="0" w:tplc="68201806">
      <w:start w:val="1"/>
      <w:numFmt w:val="bullet"/>
      <w:lvlText w:val=""/>
      <w:lvlJc w:val="left"/>
      <w:pPr>
        <w:tabs>
          <w:tab w:val="num" w:pos="720"/>
        </w:tabs>
        <w:ind w:left="720" w:hanging="360"/>
      </w:pPr>
      <w:rPr>
        <w:rFonts w:ascii="Symbol" w:hAnsi="Symbol" w:cs="Symbol" w:hint="default"/>
      </w:rPr>
    </w:lvl>
    <w:lvl w:ilvl="1" w:tplc="F16C4186">
      <w:start w:val="1"/>
      <w:numFmt w:val="bullet"/>
      <w:lvlText w:val="o"/>
      <w:lvlJc w:val="left"/>
      <w:pPr>
        <w:tabs>
          <w:tab w:val="num" w:pos="1440"/>
        </w:tabs>
        <w:ind w:left="1440" w:hanging="360"/>
      </w:pPr>
      <w:rPr>
        <w:rFonts w:ascii="Courier New" w:hAnsi="Courier New" w:cs="Courier New" w:hint="default"/>
      </w:rPr>
    </w:lvl>
    <w:lvl w:ilvl="2" w:tplc="0DACF4A8">
      <w:start w:val="1"/>
      <w:numFmt w:val="bullet"/>
      <w:lvlText w:val=""/>
      <w:lvlJc w:val="left"/>
      <w:pPr>
        <w:tabs>
          <w:tab w:val="num" w:pos="2160"/>
        </w:tabs>
        <w:ind w:left="2160" w:hanging="360"/>
      </w:pPr>
      <w:rPr>
        <w:rFonts w:ascii="Wingdings" w:hAnsi="Wingdings" w:cs="Wingdings" w:hint="default"/>
      </w:rPr>
    </w:lvl>
    <w:lvl w:ilvl="3" w:tplc="6FFA599C">
      <w:start w:val="1"/>
      <w:numFmt w:val="bullet"/>
      <w:lvlText w:val=""/>
      <w:lvlJc w:val="left"/>
      <w:pPr>
        <w:tabs>
          <w:tab w:val="num" w:pos="2880"/>
        </w:tabs>
        <w:ind w:left="2880" w:hanging="360"/>
      </w:pPr>
      <w:rPr>
        <w:rFonts w:ascii="Symbol" w:hAnsi="Symbol" w:cs="Symbol" w:hint="default"/>
      </w:rPr>
    </w:lvl>
    <w:lvl w:ilvl="4" w:tplc="246C98F6">
      <w:start w:val="1"/>
      <w:numFmt w:val="bullet"/>
      <w:lvlText w:val="o"/>
      <w:lvlJc w:val="left"/>
      <w:pPr>
        <w:tabs>
          <w:tab w:val="num" w:pos="3600"/>
        </w:tabs>
        <w:ind w:left="3600" w:hanging="360"/>
      </w:pPr>
      <w:rPr>
        <w:rFonts w:ascii="Courier New" w:hAnsi="Courier New" w:cs="Courier New" w:hint="default"/>
      </w:rPr>
    </w:lvl>
    <w:lvl w:ilvl="5" w:tplc="8B7A2AFC">
      <w:start w:val="1"/>
      <w:numFmt w:val="bullet"/>
      <w:lvlText w:val=""/>
      <w:lvlJc w:val="left"/>
      <w:pPr>
        <w:tabs>
          <w:tab w:val="num" w:pos="4320"/>
        </w:tabs>
        <w:ind w:left="4320" w:hanging="360"/>
      </w:pPr>
      <w:rPr>
        <w:rFonts w:ascii="Wingdings" w:hAnsi="Wingdings" w:cs="Wingdings" w:hint="default"/>
      </w:rPr>
    </w:lvl>
    <w:lvl w:ilvl="6" w:tplc="590CA018">
      <w:start w:val="1"/>
      <w:numFmt w:val="bullet"/>
      <w:lvlText w:val=""/>
      <w:lvlJc w:val="left"/>
      <w:pPr>
        <w:tabs>
          <w:tab w:val="num" w:pos="5040"/>
        </w:tabs>
        <w:ind w:left="5040" w:hanging="360"/>
      </w:pPr>
      <w:rPr>
        <w:rFonts w:ascii="Symbol" w:hAnsi="Symbol" w:cs="Symbol" w:hint="default"/>
      </w:rPr>
    </w:lvl>
    <w:lvl w:ilvl="7" w:tplc="2342FF78">
      <w:start w:val="1"/>
      <w:numFmt w:val="bullet"/>
      <w:lvlText w:val="o"/>
      <w:lvlJc w:val="left"/>
      <w:pPr>
        <w:tabs>
          <w:tab w:val="num" w:pos="5760"/>
        </w:tabs>
        <w:ind w:left="5760" w:hanging="360"/>
      </w:pPr>
      <w:rPr>
        <w:rFonts w:ascii="Courier New" w:hAnsi="Courier New" w:cs="Courier New" w:hint="default"/>
      </w:rPr>
    </w:lvl>
    <w:lvl w:ilvl="8" w:tplc="264C8006">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BEF593FE"/>
    <w:multiLevelType w:val="multilevel"/>
    <w:tmpl w:val="6922D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C22CC440"/>
    <w:multiLevelType w:val="hybridMultilevel"/>
    <w:tmpl w:val="E2AA4CDC"/>
    <w:lvl w:ilvl="0" w:tplc="1E76DC2A">
      <w:start w:val="1"/>
      <w:numFmt w:val="bullet"/>
      <w:lvlText w:val=""/>
      <w:lvlJc w:val="left"/>
      <w:pPr>
        <w:tabs>
          <w:tab w:val="num" w:pos="720"/>
        </w:tabs>
        <w:ind w:left="720" w:hanging="360"/>
      </w:pPr>
      <w:rPr>
        <w:rFonts w:ascii="Symbol" w:hAnsi="Symbol" w:cs="Symbol" w:hint="default"/>
      </w:rPr>
    </w:lvl>
    <w:lvl w:ilvl="1" w:tplc="C7020B9E">
      <w:start w:val="1"/>
      <w:numFmt w:val="bullet"/>
      <w:lvlText w:val="o"/>
      <w:lvlJc w:val="left"/>
      <w:pPr>
        <w:tabs>
          <w:tab w:val="num" w:pos="1440"/>
        </w:tabs>
        <w:ind w:left="1440" w:hanging="360"/>
      </w:pPr>
      <w:rPr>
        <w:rFonts w:ascii="Courier New" w:hAnsi="Courier New" w:cs="Courier New" w:hint="default"/>
      </w:rPr>
    </w:lvl>
    <w:lvl w:ilvl="2" w:tplc="166EC6E6">
      <w:start w:val="1"/>
      <w:numFmt w:val="bullet"/>
      <w:lvlText w:val=""/>
      <w:lvlJc w:val="left"/>
      <w:pPr>
        <w:tabs>
          <w:tab w:val="num" w:pos="2160"/>
        </w:tabs>
        <w:ind w:left="2160" w:hanging="360"/>
      </w:pPr>
      <w:rPr>
        <w:rFonts w:ascii="Wingdings" w:hAnsi="Wingdings" w:cs="Wingdings" w:hint="default"/>
      </w:rPr>
    </w:lvl>
    <w:lvl w:ilvl="3" w:tplc="D7BCFE0A">
      <w:start w:val="1"/>
      <w:numFmt w:val="bullet"/>
      <w:lvlText w:val=""/>
      <w:lvlJc w:val="left"/>
      <w:pPr>
        <w:tabs>
          <w:tab w:val="num" w:pos="2880"/>
        </w:tabs>
        <w:ind w:left="2880" w:hanging="360"/>
      </w:pPr>
      <w:rPr>
        <w:rFonts w:ascii="Symbol" w:hAnsi="Symbol" w:cs="Symbol" w:hint="default"/>
      </w:rPr>
    </w:lvl>
    <w:lvl w:ilvl="4" w:tplc="908E2F9C">
      <w:start w:val="1"/>
      <w:numFmt w:val="bullet"/>
      <w:lvlText w:val="o"/>
      <w:lvlJc w:val="left"/>
      <w:pPr>
        <w:tabs>
          <w:tab w:val="num" w:pos="3600"/>
        </w:tabs>
        <w:ind w:left="3600" w:hanging="360"/>
      </w:pPr>
      <w:rPr>
        <w:rFonts w:ascii="Courier New" w:hAnsi="Courier New" w:cs="Courier New" w:hint="default"/>
      </w:rPr>
    </w:lvl>
    <w:lvl w:ilvl="5" w:tplc="DD98988A">
      <w:start w:val="1"/>
      <w:numFmt w:val="bullet"/>
      <w:lvlText w:val=""/>
      <w:lvlJc w:val="left"/>
      <w:pPr>
        <w:tabs>
          <w:tab w:val="num" w:pos="4320"/>
        </w:tabs>
        <w:ind w:left="4320" w:hanging="360"/>
      </w:pPr>
      <w:rPr>
        <w:rFonts w:ascii="Wingdings" w:hAnsi="Wingdings" w:cs="Wingdings" w:hint="default"/>
      </w:rPr>
    </w:lvl>
    <w:lvl w:ilvl="6" w:tplc="717C3D76">
      <w:start w:val="1"/>
      <w:numFmt w:val="bullet"/>
      <w:lvlText w:val=""/>
      <w:lvlJc w:val="left"/>
      <w:pPr>
        <w:tabs>
          <w:tab w:val="num" w:pos="5040"/>
        </w:tabs>
        <w:ind w:left="5040" w:hanging="360"/>
      </w:pPr>
      <w:rPr>
        <w:rFonts w:ascii="Symbol" w:hAnsi="Symbol" w:cs="Symbol" w:hint="default"/>
      </w:rPr>
    </w:lvl>
    <w:lvl w:ilvl="7" w:tplc="4942D488">
      <w:start w:val="1"/>
      <w:numFmt w:val="bullet"/>
      <w:lvlText w:val="o"/>
      <w:lvlJc w:val="left"/>
      <w:pPr>
        <w:tabs>
          <w:tab w:val="num" w:pos="5760"/>
        </w:tabs>
        <w:ind w:left="5760" w:hanging="360"/>
      </w:pPr>
      <w:rPr>
        <w:rFonts w:ascii="Courier New" w:hAnsi="Courier New" w:cs="Courier New" w:hint="default"/>
      </w:rPr>
    </w:lvl>
    <w:lvl w:ilvl="8" w:tplc="EE804300">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C378C21E"/>
    <w:multiLevelType w:val="multilevel"/>
    <w:tmpl w:val="21AC2A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C74930D0"/>
    <w:multiLevelType w:val="multilevel"/>
    <w:tmpl w:val="66D2F7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DA31EFC1"/>
    <w:multiLevelType w:val="hybridMultilevel"/>
    <w:tmpl w:val="D1787256"/>
    <w:lvl w:ilvl="0" w:tplc="A62C819C">
      <w:start w:val="1"/>
      <w:numFmt w:val="bullet"/>
      <w:lvlText w:val=""/>
      <w:lvlJc w:val="left"/>
      <w:pPr>
        <w:tabs>
          <w:tab w:val="num" w:pos="720"/>
        </w:tabs>
        <w:ind w:left="720" w:hanging="360"/>
      </w:pPr>
      <w:rPr>
        <w:rFonts w:ascii="Symbol" w:hAnsi="Symbol" w:cs="Symbol" w:hint="default"/>
      </w:rPr>
    </w:lvl>
    <w:lvl w:ilvl="1" w:tplc="E44CE27E">
      <w:start w:val="1"/>
      <w:numFmt w:val="bullet"/>
      <w:lvlText w:val="o"/>
      <w:lvlJc w:val="left"/>
      <w:pPr>
        <w:tabs>
          <w:tab w:val="num" w:pos="1440"/>
        </w:tabs>
        <w:ind w:left="1440" w:hanging="360"/>
      </w:pPr>
      <w:rPr>
        <w:rFonts w:ascii="Courier New" w:hAnsi="Courier New" w:cs="Courier New" w:hint="default"/>
      </w:rPr>
    </w:lvl>
    <w:lvl w:ilvl="2" w:tplc="BFCEFD98">
      <w:start w:val="1"/>
      <w:numFmt w:val="bullet"/>
      <w:lvlText w:val=""/>
      <w:lvlJc w:val="left"/>
      <w:pPr>
        <w:tabs>
          <w:tab w:val="num" w:pos="2160"/>
        </w:tabs>
        <w:ind w:left="2160" w:hanging="360"/>
      </w:pPr>
      <w:rPr>
        <w:rFonts w:ascii="Wingdings" w:hAnsi="Wingdings" w:cs="Wingdings" w:hint="default"/>
      </w:rPr>
    </w:lvl>
    <w:lvl w:ilvl="3" w:tplc="55844186">
      <w:start w:val="1"/>
      <w:numFmt w:val="bullet"/>
      <w:lvlText w:val=""/>
      <w:lvlJc w:val="left"/>
      <w:pPr>
        <w:tabs>
          <w:tab w:val="num" w:pos="2880"/>
        </w:tabs>
        <w:ind w:left="2880" w:hanging="360"/>
      </w:pPr>
      <w:rPr>
        <w:rFonts w:ascii="Symbol" w:hAnsi="Symbol" w:cs="Symbol" w:hint="default"/>
      </w:rPr>
    </w:lvl>
    <w:lvl w:ilvl="4" w:tplc="08EC9C3C">
      <w:start w:val="1"/>
      <w:numFmt w:val="bullet"/>
      <w:lvlText w:val="o"/>
      <w:lvlJc w:val="left"/>
      <w:pPr>
        <w:tabs>
          <w:tab w:val="num" w:pos="3600"/>
        </w:tabs>
        <w:ind w:left="3600" w:hanging="360"/>
      </w:pPr>
      <w:rPr>
        <w:rFonts w:ascii="Courier New" w:hAnsi="Courier New" w:cs="Courier New" w:hint="default"/>
      </w:rPr>
    </w:lvl>
    <w:lvl w:ilvl="5" w:tplc="201ACC1C">
      <w:start w:val="1"/>
      <w:numFmt w:val="bullet"/>
      <w:lvlText w:val=""/>
      <w:lvlJc w:val="left"/>
      <w:pPr>
        <w:tabs>
          <w:tab w:val="num" w:pos="4320"/>
        </w:tabs>
        <w:ind w:left="4320" w:hanging="360"/>
      </w:pPr>
      <w:rPr>
        <w:rFonts w:ascii="Wingdings" w:hAnsi="Wingdings" w:cs="Wingdings" w:hint="default"/>
      </w:rPr>
    </w:lvl>
    <w:lvl w:ilvl="6" w:tplc="EE9208C6">
      <w:start w:val="1"/>
      <w:numFmt w:val="bullet"/>
      <w:lvlText w:val=""/>
      <w:lvlJc w:val="left"/>
      <w:pPr>
        <w:tabs>
          <w:tab w:val="num" w:pos="5040"/>
        </w:tabs>
        <w:ind w:left="5040" w:hanging="360"/>
      </w:pPr>
      <w:rPr>
        <w:rFonts w:ascii="Symbol" w:hAnsi="Symbol" w:cs="Symbol" w:hint="default"/>
      </w:rPr>
    </w:lvl>
    <w:lvl w:ilvl="7" w:tplc="CEF87968">
      <w:start w:val="1"/>
      <w:numFmt w:val="bullet"/>
      <w:lvlText w:val="o"/>
      <w:lvlJc w:val="left"/>
      <w:pPr>
        <w:tabs>
          <w:tab w:val="num" w:pos="5760"/>
        </w:tabs>
        <w:ind w:left="5760" w:hanging="360"/>
      </w:pPr>
      <w:rPr>
        <w:rFonts w:ascii="Courier New" w:hAnsi="Courier New" w:cs="Courier New" w:hint="default"/>
      </w:rPr>
    </w:lvl>
    <w:lvl w:ilvl="8" w:tplc="0F464BDE">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DA8BE4D1"/>
    <w:multiLevelType w:val="multilevel"/>
    <w:tmpl w:val="669A7F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EB2A5E81"/>
    <w:multiLevelType w:val="multilevel"/>
    <w:tmpl w:val="5922CF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F9572F1D"/>
    <w:multiLevelType w:val="multilevel"/>
    <w:tmpl w:val="D3D65B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4786216"/>
    <w:multiLevelType w:val="hybridMultilevel"/>
    <w:tmpl w:val="F5F2C96A"/>
    <w:lvl w:ilvl="0" w:tplc="A3C4047A">
      <w:start w:val="1"/>
      <w:numFmt w:val="bullet"/>
      <w:lvlText w:val=""/>
      <w:lvlJc w:val="left"/>
      <w:pPr>
        <w:tabs>
          <w:tab w:val="num" w:pos="720"/>
        </w:tabs>
        <w:ind w:left="720" w:hanging="360"/>
      </w:pPr>
      <w:rPr>
        <w:rFonts w:ascii="Symbol" w:hAnsi="Symbol" w:cs="Symbol" w:hint="default"/>
      </w:rPr>
    </w:lvl>
    <w:lvl w:ilvl="1" w:tplc="1D34A64E">
      <w:start w:val="1"/>
      <w:numFmt w:val="bullet"/>
      <w:lvlText w:val="o"/>
      <w:lvlJc w:val="left"/>
      <w:pPr>
        <w:tabs>
          <w:tab w:val="num" w:pos="1440"/>
        </w:tabs>
        <w:ind w:left="1440" w:hanging="360"/>
      </w:pPr>
      <w:rPr>
        <w:rFonts w:ascii="Courier New" w:hAnsi="Courier New" w:cs="Courier New" w:hint="default"/>
      </w:rPr>
    </w:lvl>
    <w:lvl w:ilvl="2" w:tplc="8E9EC96E">
      <w:start w:val="1"/>
      <w:numFmt w:val="bullet"/>
      <w:lvlText w:val=""/>
      <w:lvlJc w:val="left"/>
      <w:pPr>
        <w:tabs>
          <w:tab w:val="num" w:pos="2160"/>
        </w:tabs>
        <w:ind w:left="2160" w:hanging="360"/>
      </w:pPr>
      <w:rPr>
        <w:rFonts w:ascii="Wingdings" w:hAnsi="Wingdings" w:cs="Wingdings" w:hint="default"/>
      </w:rPr>
    </w:lvl>
    <w:lvl w:ilvl="3" w:tplc="3F4A8774">
      <w:start w:val="1"/>
      <w:numFmt w:val="bullet"/>
      <w:lvlText w:val=""/>
      <w:lvlJc w:val="left"/>
      <w:pPr>
        <w:tabs>
          <w:tab w:val="num" w:pos="2880"/>
        </w:tabs>
        <w:ind w:left="2880" w:hanging="360"/>
      </w:pPr>
      <w:rPr>
        <w:rFonts w:ascii="Symbol" w:hAnsi="Symbol" w:cs="Symbol" w:hint="default"/>
      </w:rPr>
    </w:lvl>
    <w:lvl w:ilvl="4" w:tplc="0A080F62">
      <w:start w:val="1"/>
      <w:numFmt w:val="bullet"/>
      <w:lvlText w:val="o"/>
      <w:lvlJc w:val="left"/>
      <w:pPr>
        <w:tabs>
          <w:tab w:val="num" w:pos="3600"/>
        </w:tabs>
        <w:ind w:left="3600" w:hanging="360"/>
      </w:pPr>
      <w:rPr>
        <w:rFonts w:ascii="Courier New" w:hAnsi="Courier New" w:cs="Courier New" w:hint="default"/>
      </w:rPr>
    </w:lvl>
    <w:lvl w:ilvl="5" w:tplc="6982F71C">
      <w:start w:val="1"/>
      <w:numFmt w:val="bullet"/>
      <w:lvlText w:val=""/>
      <w:lvlJc w:val="left"/>
      <w:pPr>
        <w:tabs>
          <w:tab w:val="num" w:pos="4320"/>
        </w:tabs>
        <w:ind w:left="4320" w:hanging="360"/>
      </w:pPr>
      <w:rPr>
        <w:rFonts w:ascii="Wingdings" w:hAnsi="Wingdings" w:cs="Wingdings" w:hint="default"/>
      </w:rPr>
    </w:lvl>
    <w:lvl w:ilvl="6" w:tplc="A0A8D110">
      <w:start w:val="1"/>
      <w:numFmt w:val="bullet"/>
      <w:lvlText w:val=""/>
      <w:lvlJc w:val="left"/>
      <w:pPr>
        <w:tabs>
          <w:tab w:val="num" w:pos="5040"/>
        </w:tabs>
        <w:ind w:left="5040" w:hanging="360"/>
      </w:pPr>
      <w:rPr>
        <w:rFonts w:ascii="Symbol" w:hAnsi="Symbol" w:cs="Symbol" w:hint="default"/>
      </w:rPr>
    </w:lvl>
    <w:lvl w:ilvl="7" w:tplc="FAF2AB78">
      <w:start w:val="1"/>
      <w:numFmt w:val="bullet"/>
      <w:lvlText w:val="o"/>
      <w:lvlJc w:val="left"/>
      <w:pPr>
        <w:tabs>
          <w:tab w:val="num" w:pos="5760"/>
        </w:tabs>
        <w:ind w:left="5760" w:hanging="360"/>
      </w:pPr>
      <w:rPr>
        <w:rFonts w:ascii="Courier New" w:hAnsi="Courier New" w:cs="Courier New" w:hint="default"/>
      </w:rPr>
    </w:lvl>
    <w:lvl w:ilvl="8" w:tplc="C0EA83FE">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0D9A8D29"/>
    <w:multiLevelType w:val="multilevel"/>
    <w:tmpl w:val="EA88EE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49FC4F1"/>
    <w:multiLevelType w:val="multilevel"/>
    <w:tmpl w:val="CD2819DC"/>
    <w:lvl w:ilvl="0">
      <w:start w:val="1"/>
      <w:numFmt w:val="decimal"/>
      <w:lvlText w:val="%1."/>
      <w:lvlJc w:val="left"/>
      <w:pPr>
        <w:tabs>
          <w:tab w:val="num" w:pos="644"/>
        </w:tabs>
        <w:ind w:left="64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D9E9BF6"/>
    <w:multiLevelType w:val="multilevel"/>
    <w:tmpl w:val="45B824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73A85EB"/>
    <w:multiLevelType w:val="multilevel"/>
    <w:tmpl w:val="F8824F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A520D7F"/>
    <w:multiLevelType w:val="hybridMultilevel"/>
    <w:tmpl w:val="5F629E30"/>
    <w:lvl w:ilvl="0" w:tplc="53B4B990">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BDBBC5"/>
    <w:multiLevelType w:val="multilevel"/>
    <w:tmpl w:val="12B294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BB25F6E"/>
    <w:multiLevelType w:val="multilevel"/>
    <w:tmpl w:val="7CDA1D22"/>
    <w:lvl w:ilvl="0">
      <w:start w:val="2"/>
      <w:numFmt w:val="decimal"/>
      <w:lvlText w:val="%1"/>
      <w:lvlJc w:val="left"/>
      <w:pPr>
        <w:ind w:left="360" w:hanging="360"/>
      </w:pPr>
      <w:rPr>
        <w:rFonts w:hint="default"/>
        <w:b/>
      </w:rPr>
    </w:lvl>
    <w:lvl w:ilvl="1">
      <w:start w:val="2"/>
      <w:numFmt w:val="decimal"/>
      <w:lvlText w:val="%1.%2"/>
      <w:lvlJc w:val="left"/>
      <w:pPr>
        <w:ind w:left="420" w:hanging="360"/>
      </w:pPr>
      <w:rPr>
        <w:rFonts w:hint="default"/>
        <w:b/>
      </w:rPr>
    </w:lvl>
    <w:lvl w:ilvl="2">
      <w:start w:val="1"/>
      <w:numFmt w:val="decimal"/>
      <w:lvlText w:val="%1.%2.%3"/>
      <w:lvlJc w:val="left"/>
      <w:pPr>
        <w:ind w:left="840" w:hanging="720"/>
      </w:pPr>
      <w:rPr>
        <w:rFonts w:hint="default"/>
        <w:b/>
      </w:rPr>
    </w:lvl>
    <w:lvl w:ilvl="3">
      <w:start w:val="1"/>
      <w:numFmt w:val="decimal"/>
      <w:lvlText w:val="%1.%2.%3.%4"/>
      <w:lvlJc w:val="left"/>
      <w:pPr>
        <w:ind w:left="900" w:hanging="720"/>
      </w:pPr>
      <w:rPr>
        <w:rFonts w:hint="default"/>
        <w:b/>
      </w:rPr>
    </w:lvl>
    <w:lvl w:ilvl="4">
      <w:start w:val="1"/>
      <w:numFmt w:val="decimal"/>
      <w:lvlText w:val="%1.%2.%3.%4.%5"/>
      <w:lvlJc w:val="left"/>
      <w:pPr>
        <w:ind w:left="1320" w:hanging="1080"/>
      </w:pPr>
      <w:rPr>
        <w:rFonts w:hint="default"/>
        <w:b/>
      </w:rPr>
    </w:lvl>
    <w:lvl w:ilvl="5">
      <w:start w:val="1"/>
      <w:numFmt w:val="decimal"/>
      <w:lvlText w:val="%1.%2.%3.%4.%5.%6"/>
      <w:lvlJc w:val="left"/>
      <w:pPr>
        <w:ind w:left="1380" w:hanging="108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1860" w:hanging="1440"/>
      </w:pPr>
      <w:rPr>
        <w:rFonts w:hint="default"/>
        <w:b/>
      </w:rPr>
    </w:lvl>
    <w:lvl w:ilvl="8">
      <w:start w:val="1"/>
      <w:numFmt w:val="decimal"/>
      <w:lvlText w:val="%1.%2.%3.%4.%5.%6.%7.%8.%9"/>
      <w:lvlJc w:val="left"/>
      <w:pPr>
        <w:ind w:left="2280" w:hanging="1800"/>
      </w:pPr>
      <w:rPr>
        <w:rFonts w:hint="default"/>
        <w:b/>
      </w:rPr>
    </w:lvl>
  </w:abstractNum>
  <w:abstractNum w:abstractNumId="19" w15:restartNumberingAfterBreak="0">
    <w:nsid w:val="7162E40D"/>
    <w:multiLevelType w:val="hybridMultilevel"/>
    <w:tmpl w:val="3CD646C2"/>
    <w:lvl w:ilvl="0" w:tplc="0B541044">
      <w:start w:val="1"/>
      <w:numFmt w:val="bullet"/>
      <w:lvlText w:val=""/>
      <w:lvlJc w:val="left"/>
      <w:pPr>
        <w:tabs>
          <w:tab w:val="num" w:pos="720"/>
        </w:tabs>
        <w:ind w:left="720" w:hanging="360"/>
      </w:pPr>
      <w:rPr>
        <w:rFonts w:ascii="Symbol" w:hAnsi="Symbol" w:cs="Symbol" w:hint="default"/>
      </w:rPr>
    </w:lvl>
    <w:lvl w:ilvl="1" w:tplc="648EF906">
      <w:start w:val="1"/>
      <w:numFmt w:val="bullet"/>
      <w:lvlText w:val="o"/>
      <w:lvlJc w:val="left"/>
      <w:pPr>
        <w:tabs>
          <w:tab w:val="num" w:pos="1440"/>
        </w:tabs>
        <w:ind w:left="1440" w:hanging="360"/>
      </w:pPr>
      <w:rPr>
        <w:rFonts w:ascii="Courier New" w:hAnsi="Courier New" w:cs="Courier New" w:hint="default"/>
      </w:rPr>
    </w:lvl>
    <w:lvl w:ilvl="2" w:tplc="EB5E074C">
      <w:start w:val="1"/>
      <w:numFmt w:val="bullet"/>
      <w:lvlText w:val=""/>
      <w:lvlJc w:val="left"/>
      <w:pPr>
        <w:tabs>
          <w:tab w:val="num" w:pos="2160"/>
        </w:tabs>
        <w:ind w:left="2160" w:hanging="360"/>
      </w:pPr>
      <w:rPr>
        <w:rFonts w:ascii="Wingdings" w:hAnsi="Wingdings" w:cs="Wingdings" w:hint="default"/>
      </w:rPr>
    </w:lvl>
    <w:lvl w:ilvl="3" w:tplc="5B9E4EA4">
      <w:start w:val="1"/>
      <w:numFmt w:val="bullet"/>
      <w:lvlText w:val=""/>
      <w:lvlJc w:val="left"/>
      <w:pPr>
        <w:tabs>
          <w:tab w:val="num" w:pos="2880"/>
        </w:tabs>
        <w:ind w:left="2880" w:hanging="360"/>
      </w:pPr>
      <w:rPr>
        <w:rFonts w:ascii="Symbol" w:hAnsi="Symbol" w:cs="Symbol" w:hint="default"/>
      </w:rPr>
    </w:lvl>
    <w:lvl w:ilvl="4" w:tplc="7F30C048">
      <w:start w:val="1"/>
      <w:numFmt w:val="bullet"/>
      <w:lvlText w:val="o"/>
      <w:lvlJc w:val="left"/>
      <w:pPr>
        <w:tabs>
          <w:tab w:val="num" w:pos="3600"/>
        </w:tabs>
        <w:ind w:left="3600" w:hanging="360"/>
      </w:pPr>
      <w:rPr>
        <w:rFonts w:ascii="Courier New" w:hAnsi="Courier New" w:cs="Courier New" w:hint="default"/>
      </w:rPr>
    </w:lvl>
    <w:lvl w:ilvl="5" w:tplc="0252570A">
      <w:start w:val="1"/>
      <w:numFmt w:val="bullet"/>
      <w:lvlText w:val=""/>
      <w:lvlJc w:val="left"/>
      <w:pPr>
        <w:tabs>
          <w:tab w:val="num" w:pos="4320"/>
        </w:tabs>
        <w:ind w:left="4320" w:hanging="360"/>
      </w:pPr>
      <w:rPr>
        <w:rFonts w:ascii="Wingdings" w:hAnsi="Wingdings" w:cs="Wingdings" w:hint="default"/>
      </w:rPr>
    </w:lvl>
    <w:lvl w:ilvl="6" w:tplc="728AB11A">
      <w:start w:val="1"/>
      <w:numFmt w:val="bullet"/>
      <w:lvlText w:val=""/>
      <w:lvlJc w:val="left"/>
      <w:pPr>
        <w:tabs>
          <w:tab w:val="num" w:pos="5040"/>
        </w:tabs>
        <w:ind w:left="5040" w:hanging="360"/>
      </w:pPr>
      <w:rPr>
        <w:rFonts w:ascii="Symbol" w:hAnsi="Symbol" w:cs="Symbol" w:hint="default"/>
      </w:rPr>
    </w:lvl>
    <w:lvl w:ilvl="7" w:tplc="CC6CD464">
      <w:start w:val="1"/>
      <w:numFmt w:val="bullet"/>
      <w:lvlText w:val="o"/>
      <w:lvlJc w:val="left"/>
      <w:pPr>
        <w:tabs>
          <w:tab w:val="num" w:pos="5760"/>
        </w:tabs>
        <w:ind w:left="5760" w:hanging="360"/>
      </w:pPr>
      <w:rPr>
        <w:rFonts w:ascii="Courier New" w:hAnsi="Courier New" w:cs="Courier New" w:hint="default"/>
      </w:rPr>
    </w:lvl>
    <w:lvl w:ilvl="8" w:tplc="95F68D44">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72413F70"/>
    <w:multiLevelType w:val="multilevel"/>
    <w:tmpl w:val="39F490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789304E3"/>
    <w:multiLevelType w:val="hybridMultilevel"/>
    <w:tmpl w:val="C4E64396"/>
    <w:lvl w:ilvl="0" w:tplc="A91AF3C8">
      <w:numFmt w:val="bullet"/>
      <w:lvlText w:val="-"/>
      <w:lvlJc w:val="left"/>
      <w:pPr>
        <w:ind w:left="1080" w:hanging="360"/>
      </w:pPr>
      <w:rPr>
        <w:rFonts w:ascii="Arial" w:eastAsia="Arial"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79D9B259"/>
    <w:multiLevelType w:val="hybridMultilevel"/>
    <w:tmpl w:val="F6105D50"/>
    <w:lvl w:ilvl="0" w:tplc="3E6AEDF4">
      <w:start w:val="1"/>
      <w:numFmt w:val="bullet"/>
      <w:lvlText w:val=""/>
      <w:lvlJc w:val="left"/>
      <w:pPr>
        <w:tabs>
          <w:tab w:val="num" w:pos="720"/>
        </w:tabs>
        <w:ind w:left="720" w:hanging="360"/>
      </w:pPr>
      <w:rPr>
        <w:rFonts w:ascii="Symbol" w:hAnsi="Symbol" w:cs="Symbol" w:hint="default"/>
      </w:rPr>
    </w:lvl>
    <w:lvl w:ilvl="1" w:tplc="5D6084BE">
      <w:start w:val="1"/>
      <w:numFmt w:val="bullet"/>
      <w:lvlText w:val="o"/>
      <w:lvlJc w:val="left"/>
      <w:pPr>
        <w:tabs>
          <w:tab w:val="num" w:pos="1440"/>
        </w:tabs>
        <w:ind w:left="1440" w:hanging="360"/>
      </w:pPr>
      <w:rPr>
        <w:rFonts w:ascii="Courier New" w:hAnsi="Courier New" w:cs="Courier New" w:hint="default"/>
      </w:rPr>
    </w:lvl>
    <w:lvl w:ilvl="2" w:tplc="F788C840">
      <w:start w:val="1"/>
      <w:numFmt w:val="bullet"/>
      <w:lvlText w:val=""/>
      <w:lvlJc w:val="left"/>
      <w:pPr>
        <w:tabs>
          <w:tab w:val="num" w:pos="2160"/>
        </w:tabs>
        <w:ind w:left="2160" w:hanging="360"/>
      </w:pPr>
      <w:rPr>
        <w:rFonts w:ascii="Wingdings" w:hAnsi="Wingdings" w:cs="Wingdings" w:hint="default"/>
      </w:rPr>
    </w:lvl>
    <w:lvl w:ilvl="3" w:tplc="E37ED4AE">
      <w:start w:val="1"/>
      <w:numFmt w:val="bullet"/>
      <w:lvlText w:val=""/>
      <w:lvlJc w:val="left"/>
      <w:pPr>
        <w:tabs>
          <w:tab w:val="num" w:pos="2880"/>
        </w:tabs>
        <w:ind w:left="2880" w:hanging="360"/>
      </w:pPr>
      <w:rPr>
        <w:rFonts w:ascii="Symbol" w:hAnsi="Symbol" w:cs="Symbol" w:hint="default"/>
      </w:rPr>
    </w:lvl>
    <w:lvl w:ilvl="4" w:tplc="D08888C4">
      <w:start w:val="1"/>
      <w:numFmt w:val="bullet"/>
      <w:lvlText w:val="o"/>
      <w:lvlJc w:val="left"/>
      <w:pPr>
        <w:tabs>
          <w:tab w:val="num" w:pos="3600"/>
        </w:tabs>
        <w:ind w:left="3600" w:hanging="360"/>
      </w:pPr>
      <w:rPr>
        <w:rFonts w:ascii="Courier New" w:hAnsi="Courier New" w:cs="Courier New" w:hint="default"/>
      </w:rPr>
    </w:lvl>
    <w:lvl w:ilvl="5" w:tplc="5246C364">
      <w:start w:val="1"/>
      <w:numFmt w:val="bullet"/>
      <w:lvlText w:val=""/>
      <w:lvlJc w:val="left"/>
      <w:pPr>
        <w:tabs>
          <w:tab w:val="num" w:pos="4320"/>
        </w:tabs>
        <w:ind w:left="4320" w:hanging="360"/>
      </w:pPr>
      <w:rPr>
        <w:rFonts w:ascii="Wingdings" w:hAnsi="Wingdings" w:cs="Wingdings" w:hint="default"/>
      </w:rPr>
    </w:lvl>
    <w:lvl w:ilvl="6" w:tplc="723C001A">
      <w:start w:val="1"/>
      <w:numFmt w:val="bullet"/>
      <w:lvlText w:val=""/>
      <w:lvlJc w:val="left"/>
      <w:pPr>
        <w:tabs>
          <w:tab w:val="num" w:pos="5040"/>
        </w:tabs>
        <w:ind w:left="5040" w:hanging="360"/>
      </w:pPr>
      <w:rPr>
        <w:rFonts w:ascii="Symbol" w:hAnsi="Symbol" w:cs="Symbol" w:hint="default"/>
      </w:rPr>
    </w:lvl>
    <w:lvl w:ilvl="7" w:tplc="2918C102">
      <w:start w:val="1"/>
      <w:numFmt w:val="bullet"/>
      <w:lvlText w:val="o"/>
      <w:lvlJc w:val="left"/>
      <w:pPr>
        <w:tabs>
          <w:tab w:val="num" w:pos="5760"/>
        </w:tabs>
        <w:ind w:left="5760" w:hanging="360"/>
      </w:pPr>
      <w:rPr>
        <w:rFonts w:ascii="Courier New" w:hAnsi="Courier New" w:cs="Courier New" w:hint="default"/>
      </w:rPr>
    </w:lvl>
    <w:lvl w:ilvl="8" w:tplc="FB22F110">
      <w:start w:val="1"/>
      <w:numFmt w:val="bullet"/>
      <w:lvlText w:val=""/>
      <w:lvlJc w:val="left"/>
      <w:pPr>
        <w:tabs>
          <w:tab w:val="num" w:pos="6480"/>
        </w:tabs>
        <w:ind w:left="6480" w:hanging="360"/>
      </w:pPr>
      <w:rPr>
        <w:rFonts w:ascii="Wingdings" w:hAnsi="Wingdings" w:cs="Wingdings" w:hint="default"/>
      </w:rPr>
    </w:lvl>
  </w:abstractNum>
  <w:num w:numId="1">
    <w:abstractNumId w:val="8"/>
  </w:num>
  <w:num w:numId="2">
    <w:abstractNumId w:val="14"/>
  </w:num>
  <w:num w:numId="3">
    <w:abstractNumId w:val="20"/>
  </w:num>
  <w:num w:numId="4">
    <w:abstractNumId w:val="5"/>
  </w:num>
  <w:num w:numId="5">
    <w:abstractNumId w:val="15"/>
  </w:num>
  <w:num w:numId="6">
    <w:abstractNumId w:val="3"/>
  </w:num>
  <w:num w:numId="7">
    <w:abstractNumId w:val="10"/>
  </w:num>
  <w:num w:numId="8">
    <w:abstractNumId w:val="1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2"/>
  </w:num>
  <w:num w:numId="15">
    <w:abstractNumId w:val="13"/>
  </w:num>
  <w:num w:numId="16">
    <w:abstractNumId w:val="6"/>
  </w:num>
  <w:num w:numId="17">
    <w:abstractNumId w:val="9"/>
  </w:num>
  <w:num w:numId="18">
    <w:abstractNumId w:val="0"/>
  </w:num>
  <w:num w:numId="19">
    <w:abstractNumId w:val="19"/>
  </w:num>
  <w:num w:numId="20">
    <w:abstractNumId w:val="4"/>
  </w:num>
  <w:num w:numId="21">
    <w:abstractNumId w:val="11"/>
  </w:num>
  <w:num w:numId="22">
    <w:abstractNumId w:val="1"/>
  </w:num>
  <w:num w:numId="23">
    <w:abstractNumId w:val="2"/>
  </w:num>
  <w:num w:numId="24">
    <w:abstractNumId w:val="22"/>
  </w:num>
  <w:num w:numId="25">
    <w:abstractNumId w:val="16"/>
  </w:num>
  <w:num w:numId="26">
    <w:abstractNumId w:val="21"/>
  </w:num>
  <w:num w:numId="27">
    <w:abstractNumId w:val="7"/>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C68"/>
    <w:rsid w:val="00055D9B"/>
    <w:rsid w:val="0013358D"/>
    <w:rsid w:val="001C7864"/>
    <w:rsid w:val="002B65B6"/>
    <w:rsid w:val="00347F61"/>
    <w:rsid w:val="00360C2E"/>
    <w:rsid w:val="00397C68"/>
    <w:rsid w:val="004322B6"/>
    <w:rsid w:val="004C1918"/>
    <w:rsid w:val="004D669A"/>
    <w:rsid w:val="004F0BDB"/>
    <w:rsid w:val="004F4842"/>
    <w:rsid w:val="00627938"/>
    <w:rsid w:val="006310F1"/>
    <w:rsid w:val="00633E2D"/>
    <w:rsid w:val="00653A5C"/>
    <w:rsid w:val="0065748C"/>
    <w:rsid w:val="0074117E"/>
    <w:rsid w:val="00784817"/>
    <w:rsid w:val="007C2676"/>
    <w:rsid w:val="007D4F78"/>
    <w:rsid w:val="008145BC"/>
    <w:rsid w:val="00893BAE"/>
    <w:rsid w:val="008B3933"/>
    <w:rsid w:val="008D5345"/>
    <w:rsid w:val="009026BA"/>
    <w:rsid w:val="00917BF5"/>
    <w:rsid w:val="009253D3"/>
    <w:rsid w:val="009569EB"/>
    <w:rsid w:val="00965A31"/>
    <w:rsid w:val="0098250E"/>
    <w:rsid w:val="009F74C4"/>
    <w:rsid w:val="00A065F3"/>
    <w:rsid w:val="00A66281"/>
    <w:rsid w:val="00A948D7"/>
    <w:rsid w:val="00AE1972"/>
    <w:rsid w:val="00B439E2"/>
    <w:rsid w:val="00B6622E"/>
    <w:rsid w:val="00B84D38"/>
    <w:rsid w:val="00BA65C4"/>
    <w:rsid w:val="00BE17FF"/>
    <w:rsid w:val="00CA099B"/>
    <w:rsid w:val="00CF32A2"/>
    <w:rsid w:val="00CF62FC"/>
    <w:rsid w:val="00D02648"/>
    <w:rsid w:val="00D053ED"/>
    <w:rsid w:val="00D12666"/>
    <w:rsid w:val="00D83484"/>
    <w:rsid w:val="00D8355E"/>
    <w:rsid w:val="00DA0FC1"/>
    <w:rsid w:val="00E0297F"/>
    <w:rsid w:val="00E36D75"/>
    <w:rsid w:val="00E80AFA"/>
    <w:rsid w:val="00ED1ADC"/>
    <w:rsid w:val="00F4609E"/>
    <w:rsid w:val="00FC3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656C4"/>
  <w15:docId w15:val="{24016BFD-9434-4A0D-B717-55F66E1E0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NormalWeb">
    <w:name w:val="Normal (Web)"/>
    <w:basedOn w:val="Normal"/>
    <w:uiPriority w:val="99"/>
    <w:semiHidden/>
    <w:unhideWhenUsed/>
    <w:rsid w:val="00E80AF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F0BDB"/>
    <w:pPr>
      <w:ind w:left="720"/>
      <w:contextualSpacing/>
    </w:pPr>
  </w:style>
  <w:style w:type="paragraph" w:styleId="BalloonText">
    <w:name w:val="Balloon Text"/>
    <w:basedOn w:val="Normal"/>
    <w:link w:val="BalloonTextChar"/>
    <w:uiPriority w:val="99"/>
    <w:semiHidden/>
    <w:unhideWhenUsed/>
    <w:rsid w:val="00CF62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2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584506">
      <w:bodyDiv w:val="1"/>
      <w:marLeft w:val="0"/>
      <w:marRight w:val="0"/>
      <w:marTop w:val="0"/>
      <w:marBottom w:val="0"/>
      <w:divBdr>
        <w:top w:val="none" w:sz="0" w:space="0" w:color="auto"/>
        <w:left w:val="none" w:sz="0" w:space="0" w:color="auto"/>
        <w:bottom w:val="none" w:sz="0" w:space="0" w:color="auto"/>
        <w:right w:val="none" w:sz="0" w:space="0" w:color="auto"/>
      </w:divBdr>
    </w:div>
    <w:div w:id="239217915">
      <w:bodyDiv w:val="1"/>
      <w:marLeft w:val="0"/>
      <w:marRight w:val="0"/>
      <w:marTop w:val="0"/>
      <w:marBottom w:val="0"/>
      <w:divBdr>
        <w:top w:val="none" w:sz="0" w:space="0" w:color="auto"/>
        <w:left w:val="none" w:sz="0" w:space="0" w:color="auto"/>
        <w:bottom w:val="none" w:sz="0" w:space="0" w:color="auto"/>
        <w:right w:val="none" w:sz="0" w:space="0" w:color="auto"/>
      </w:divBdr>
    </w:div>
    <w:div w:id="369380139">
      <w:bodyDiv w:val="1"/>
      <w:marLeft w:val="0"/>
      <w:marRight w:val="0"/>
      <w:marTop w:val="0"/>
      <w:marBottom w:val="0"/>
      <w:divBdr>
        <w:top w:val="none" w:sz="0" w:space="0" w:color="auto"/>
        <w:left w:val="none" w:sz="0" w:space="0" w:color="auto"/>
        <w:bottom w:val="none" w:sz="0" w:space="0" w:color="auto"/>
        <w:right w:val="none" w:sz="0" w:space="0" w:color="auto"/>
      </w:divBdr>
    </w:div>
    <w:div w:id="854004386">
      <w:bodyDiv w:val="1"/>
      <w:marLeft w:val="0"/>
      <w:marRight w:val="0"/>
      <w:marTop w:val="0"/>
      <w:marBottom w:val="0"/>
      <w:divBdr>
        <w:top w:val="none" w:sz="0" w:space="0" w:color="auto"/>
        <w:left w:val="none" w:sz="0" w:space="0" w:color="auto"/>
        <w:bottom w:val="none" w:sz="0" w:space="0" w:color="auto"/>
        <w:right w:val="none" w:sz="0" w:space="0" w:color="auto"/>
      </w:divBdr>
    </w:div>
    <w:div w:id="959914405">
      <w:bodyDiv w:val="1"/>
      <w:marLeft w:val="0"/>
      <w:marRight w:val="0"/>
      <w:marTop w:val="0"/>
      <w:marBottom w:val="0"/>
      <w:divBdr>
        <w:top w:val="none" w:sz="0" w:space="0" w:color="auto"/>
        <w:left w:val="none" w:sz="0" w:space="0" w:color="auto"/>
        <w:bottom w:val="none" w:sz="0" w:space="0" w:color="auto"/>
        <w:right w:val="none" w:sz="0" w:space="0" w:color="auto"/>
      </w:divBdr>
    </w:div>
    <w:div w:id="1049839743">
      <w:bodyDiv w:val="1"/>
      <w:marLeft w:val="0"/>
      <w:marRight w:val="0"/>
      <w:marTop w:val="0"/>
      <w:marBottom w:val="0"/>
      <w:divBdr>
        <w:top w:val="none" w:sz="0" w:space="0" w:color="auto"/>
        <w:left w:val="none" w:sz="0" w:space="0" w:color="auto"/>
        <w:bottom w:val="none" w:sz="0" w:space="0" w:color="auto"/>
        <w:right w:val="none" w:sz="0" w:space="0" w:color="auto"/>
      </w:divBdr>
    </w:div>
    <w:div w:id="1057363386">
      <w:bodyDiv w:val="1"/>
      <w:marLeft w:val="0"/>
      <w:marRight w:val="0"/>
      <w:marTop w:val="0"/>
      <w:marBottom w:val="0"/>
      <w:divBdr>
        <w:top w:val="none" w:sz="0" w:space="0" w:color="auto"/>
        <w:left w:val="none" w:sz="0" w:space="0" w:color="auto"/>
        <w:bottom w:val="none" w:sz="0" w:space="0" w:color="auto"/>
        <w:right w:val="none" w:sz="0" w:space="0" w:color="auto"/>
      </w:divBdr>
    </w:div>
    <w:div w:id="1405562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6</Pages>
  <Words>1937</Words>
  <Characters>11044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120</cp:revision>
  <cp:lastPrinted>2024-07-28T01:21:00Z</cp:lastPrinted>
  <dcterms:created xsi:type="dcterms:W3CDTF">2022-09-28T03:51:00Z</dcterms:created>
  <dcterms:modified xsi:type="dcterms:W3CDTF">2024-07-28T01:21:00Z</dcterms:modified>
  <cp:category/>
</cp:coreProperties>
</file>