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6"/>
        <w:gridCol w:w="4534"/>
        <w:tblGridChange w:id="0">
          <w:tblGrid>
            <w:gridCol w:w="5096"/>
            <w:gridCol w:w="4534"/>
          </w:tblGrid>
        </w:tblGridChange>
      </w:tblGrid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6987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{INVOICE_NAME_UPPER_CASE}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Địa chỉ tòa nhà: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{APARTMENT_ADDRESS}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phòng: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{ROOM_NAME}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Khách hàng: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{TENANT_NAME}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SĐT: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{TENANT_PHONE}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{INVOICE_CODE}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Hợp đồng số: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{CONTRACT_CODE}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Ngày lập: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{ISSUE_DATE}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Ngày thanh toán: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Từ 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{ISSUE_DATE}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đến 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{DUE_DATE}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708"/>
        <w:gridCol w:w="2406"/>
        <w:gridCol w:w="709"/>
        <w:gridCol w:w="708"/>
        <w:gridCol w:w="851"/>
        <w:gridCol w:w="992"/>
        <w:gridCol w:w="709"/>
        <w:gridCol w:w="1417"/>
        <w:gridCol w:w="1843"/>
        <w:tblGridChange w:id="0">
          <w:tblGrid>
            <w:gridCol w:w="708"/>
            <w:gridCol w:w="2406"/>
            <w:gridCol w:w="709"/>
            <w:gridCol w:w="708"/>
            <w:gridCol w:w="851"/>
            <w:gridCol w:w="992"/>
            <w:gridCol w:w="709"/>
            <w:gridCol w:w="1417"/>
            <w:gridCol w:w="184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TT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Index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Dịch vụ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Số cũ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Old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Số mới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New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Số lượng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Hệ số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Coefficient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ĐVT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Đơn giá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Thành tiền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Total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Tiền nhà từ ngày {RENT_START_DATE} đến ngày {RENT_END_DATE}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Tháng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{RENT_PRICE_PER_MONTH}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{LEASE_TOTAL}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Khuyến mại/Giảm giá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{DISCOUNT_WITH_PROMOTION}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Phí dịch vụ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{FEES_WITHOUT_LEASE_TOTAL}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{#feeItemsWithoutLease}{index}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{name}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({startDate} – {endDate})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{firstIndex}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{lastIndex}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{quantity}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{coefficient}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{unit}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{price}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{total}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{/feeItemsWithoutLease}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Tiền thiếu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{DEBT}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Tiền thừa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{PREPAID}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Phần trăm thuế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white"/>
                <w:rtl w:val="0"/>
              </w:rPr>
              <w:t xml:space="preserve">{TAX_PERCENTAGE}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Số tiền thuế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white"/>
                <w:rtl w:val="0"/>
              </w:rPr>
              <w:t xml:space="preserve">{TAX_VALUE}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Tổng tiền phải thanh toán IV=I-II+III+(a-b)+d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{TOTAL_NO_PREPAID_WITH_DEBT}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Tiền bằng chữ: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{AMOUNT_IN_WORDS_WITH_DEBT_NO_PREPAID}.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Vui lòng quét mã QRCode tại hóa đơn để thanh toán và gạch nợ tự động, quý khách lưu ý không chỉnh sửa nội dung giao dịch đã được điền sẵn.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Thông tin tài khoản nhận: Ngân hàng BIDV - STK: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V1T41028135034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Chủ TK: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NGUYEN VAN NHUONG - NHA.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+++IMAGE TINGEE_QRCODE()+++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LƯU Ý: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+ Khoản thanh toán sau thời hạn quy định được tính là nộp chậm và tiền trả chậm được tính 100.000đ/1ngày.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+ Mọi thắc mắc về hoá đơn, quý khách vui lòng liên hệ số điện thoại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1900888622 trong giờ hành chính hàng ngày (sáng từ 8h30 đến 12h, chiều từ 13h đến 17h45 trừ sáng thứ 2 hàng tuần)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trước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ngày cuối cùng của tháng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trường hợp khách phản hồi chậm so với ngày này thì sẽ được công ty giải quyết thắc mắc vào hoá đơn của tháng tiếp theo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XIN CHÂN THÀNH CẢM ƠN QUÝ KHÁCH HÀNG ĐÃ HỢP TÁC CÙNG TINGTONG TRONG SUỐT THỜI GIAN VỪA QUA!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30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